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9C8D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200660</wp:posOffset>
                </wp:positionV>
                <wp:extent cx="1600200" cy="495300"/>
                <wp:effectExtent l="5080" t="5080" r="193040" b="231140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wedgeRoundRectCallout">
                          <a:avLst>
                            <a:gd name="adj1" fmla="val 59007"/>
                            <a:gd name="adj2" fmla="val 912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03071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一级标题黑体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四</w:t>
                            </w:r>
                            <w:r>
                              <w:rPr>
                                <w:rFonts w:hint="eastAsia"/>
                              </w:rPr>
                              <w:t>号字，下同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59.55pt;margin-top:15.8pt;height:39pt;width:126pt;z-index:251661312;mso-width-relative:page;mso-height-relative:page;" fillcolor="#FFFFFF" filled="t" stroked="t" coordsize="21600,21600" o:gfxdata="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+6/NtoAAAALAQAA&#10;DwAAAAAAAAABACAAAAAiAAAAZHJzL2Rvd25yZXYueG1sUEsBAhQAFAAAAAgAh07iQLM/it5QAgAA&#10;uwQAAA4AAAAAAAAAAQAgAAAAKQEAAGRycy9lMm9Eb2MueG1sUEsFBgAAAAAGAAYAWQEAAOsFAAAA&#10;AA==&#10;" adj="23546,30517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603071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一级标题黑体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四</w:t>
                      </w:r>
                      <w:r>
                        <w:rPr>
                          <w:rFonts w:hint="eastAsia"/>
                        </w:rPr>
                        <w:t>号字，下同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泉州师范学院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u w:val="single"/>
          <w:lang w:val="en-US" w:eastAsia="zh-CN"/>
        </w:rPr>
        <w:t>×××××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课程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val="en-US" w:eastAsia="zh-CN"/>
        </w:rPr>
        <w:t>教学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大纲</w:t>
      </w:r>
    </w:p>
    <w:p w14:paraId="5CAA5A6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黑体" w:eastAsia="黑体"/>
          <w:b/>
          <w:bCs/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4722495</wp:posOffset>
                </wp:positionH>
                <wp:positionV relativeFrom="paragraph">
                  <wp:posOffset>229870</wp:posOffset>
                </wp:positionV>
                <wp:extent cx="1714500" cy="297180"/>
                <wp:effectExtent l="389255" t="349885" r="14605" b="8255"/>
                <wp:wrapNone/>
                <wp:docPr id="1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7180"/>
                        </a:xfrm>
                        <a:prstGeom prst="wedgeRoundRectCallout">
                          <a:avLst>
                            <a:gd name="adj1" fmla="val -70630"/>
                            <a:gd name="adj2" fmla="val -162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CC4F21">
                            <w:pPr>
                              <w:ind w:left="1050" w:hanging="1050" w:hangingChars="50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小二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号黑体加粗.居中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1.85pt;margin-top:18.1pt;height:23.4pt;width:135pt;z-index:251660288;mso-width-relative:page;mso-height-relative:page;" fillcolor="#FFFFFF" filled="t" stroked="t" coordsize="21600,21600" o:gfxdata="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yq7eTYAAAACQEA&#10;AA8AAAAAAAAAAQAgAAAAIgAAAGRycy9kb3ducmV2LnhtbFBLAQIUABQAAAAIAIdO4kBKr9qdUwIA&#10;AL4EAAAOAAAAAAAAAAEAIAAAACcBAABkcnMvZTJvRG9jLnhtbFBLBQYAAAAABgAGAFkBAADsBQAA&#10;AAA=&#10;" adj="-4456,-24277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6CC4F21">
                      <w:pPr>
                        <w:ind w:left="1050" w:hanging="1050" w:hangingChars="50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小二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号黑体加粗.居中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参考模板，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使用时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请删除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）</w:t>
      </w:r>
    </w:p>
    <w:p w14:paraId="47C47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一、课程基本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484"/>
        <w:gridCol w:w="2496"/>
        <w:gridCol w:w="1834"/>
      </w:tblGrid>
      <w:tr w14:paraId="72FA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7A3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75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BD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5C4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17A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6B3B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英文名称</w:t>
            </w:r>
          </w:p>
        </w:tc>
        <w:tc>
          <w:tcPr>
            <w:tcW w:w="6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894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D4C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31C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课程类型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F05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2C09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考核方式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206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368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B3F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学分数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47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C71F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学时数</w:t>
            </w:r>
          </w:p>
          <w:p w14:paraId="31AC81A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（理论：X学时，实验：X学时，实践：X学时）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D9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074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96A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适用专业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D3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5B0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开课学期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33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3DF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899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授课对象年级</w:t>
            </w:r>
          </w:p>
        </w:tc>
        <w:tc>
          <w:tcPr>
            <w:tcW w:w="6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40D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362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7F1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开课单位</w:t>
            </w:r>
          </w:p>
        </w:tc>
        <w:tc>
          <w:tcPr>
            <w:tcW w:w="6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B02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8A4E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E12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先修课程</w:t>
            </w:r>
          </w:p>
        </w:tc>
        <w:tc>
          <w:tcPr>
            <w:tcW w:w="6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8C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C93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E9E9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课程简介</w:t>
            </w:r>
          </w:p>
        </w:tc>
        <w:tc>
          <w:tcPr>
            <w:tcW w:w="6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7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（简要介绍本课程主要内容，以及学生通过学习本课程后所能掌握的分析问题和解决问题的能力，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200字左右）</w:t>
            </w:r>
          </w:p>
          <w:p w14:paraId="00C7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</w:tr>
    </w:tbl>
    <w:p w14:paraId="30FDFA4C"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6FFF1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eastAsia="黑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19050</wp:posOffset>
                </wp:positionV>
                <wp:extent cx="2057400" cy="297180"/>
                <wp:effectExtent l="1219835" t="4445" r="14605" b="18605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97180"/>
                        </a:xfrm>
                        <a:prstGeom prst="wedgeRoundRectCallout">
                          <a:avLst>
                            <a:gd name="adj1" fmla="val -107438"/>
                            <a:gd name="adj2" fmla="val 1091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8CDBE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</w:rPr>
                              <w:t>级标题黑体小四号字，下同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97.25pt;margin-top:1.5pt;height:23.4pt;width:162pt;z-index:251662336;mso-width-relative:page;mso-height-relative:page;" fillcolor="#FFFFFF" filled="t" stroked="t" coordsize="21600,21600" o:gfxdata="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AaxsHXAAAACAEAAA8A&#10;AAAAAAAAAQAgAAAAIgAAAGRycy9kb3ducmV2LnhtbFBLAQIUABQAAAAIAIdO4kCxrrfpUQIAAL4E&#10;AAAOAAAAAAAAAAEAIAAAACYBAABkcnMvZTJvRG9jLnhtbFBLBQYAAAAABgAGAFkBAADpBQAAAAA=&#10;" adj="-12407,34385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88CDBE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二</w:t>
                      </w:r>
                      <w:r>
                        <w:rPr>
                          <w:rFonts w:hint="eastAsia"/>
                        </w:rPr>
                        <w:t>级标题黑体小四号字，下同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28"/>
          <w:szCs w:val="28"/>
        </w:rPr>
        <w:t>二、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课程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目标与要求</w:t>
      </w:r>
    </w:p>
    <w:p w14:paraId="3DED6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（一）课程目标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eastAsia="zh-CN"/>
        </w:rPr>
        <w:t>：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eastAsia="zh-CN"/>
        </w:rPr>
        <w:t>课程目标的内涵应体现毕业要求指标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  <w:t>点的要求，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eastAsia="zh-CN"/>
        </w:rPr>
        <w:t>以学生为中心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  <w:t>叙述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eastAsia="zh-CN"/>
        </w:rPr>
        <w:t>，勿以教师为中心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  <w:t>。课程目标中还应体现课程育人的思政元素。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</w:rPr>
        <w:t>需根据课程性质，描述课程教学在培养学生在知识、能力、素养等方面的贡献，以及课程思政相关目标）</w:t>
      </w:r>
    </w:p>
    <w:p w14:paraId="7833A108">
      <w:pPr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………………；</w:t>
      </w:r>
    </w:p>
    <w:p w14:paraId="51402A18">
      <w:pPr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………………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；</w:t>
      </w:r>
    </w:p>
    <w:p w14:paraId="5077F0F5">
      <w:pPr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………………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；</w:t>
      </w:r>
    </w:p>
    <w:p w14:paraId="47F036CA">
      <w:pPr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.本课程思政目标，具体内容根据课程的实际情况进行制订。</w:t>
      </w:r>
    </w:p>
    <w:p w14:paraId="56AFCC2E">
      <w:pPr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5B2E1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（二）课程目标与毕业要求的对应关系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796"/>
        <w:gridCol w:w="3158"/>
      </w:tblGrid>
      <w:tr w14:paraId="24CA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518" w:type="dxa"/>
            <w:noWrap w:val="0"/>
            <w:vAlign w:val="center"/>
          </w:tcPr>
          <w:p w14:paraId="35B54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课程目标</w:t>
            </w:r>
          </w:p>
        </w:tc>
        <w:tc>
          <w:tcPr>
            <w:tcW w:w="2796" w:type="dxa"/>
            <w:noWrap w:val="0"/>
            <w:vAlign w:val="center"/>
          </w:tcPr>
          <w:p w14:paraId="27AF6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毕业要求</w:t>
            </w:r>
          </w:p>
        </w:tc>
        <w:tc>
          <w:tcPr>
            <w:tcW w:w="3158" w:type="dxa"/>
            <w:noWrap w:val="0"/>
            <w:vAlign w:val="center"/>
          </w:tcPr>
          <w:p w14:paraId="6F01E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毕业要求指标点</w:t>
            </w:r>
          </w:p>
        </w:tc>
      </w:tr>
      <w:tr w14:paraId="399FA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2518" w:type="dxa"/>
            <w:noWrap w:val="0"/>
            <w:vAlign w:val="center"/>
          </w:tcPr>
          <w:p w14:paraId="05149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课程目标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796" w:type="dxa"/>
            <w:noWrap w:val="0"/>
            <w:vAlign w:val="center"/>
          </w:tcPr>
          <w:p w14:paraId="62CBB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158" w:type="dxa"/>
            <w:noWrap w:val="0"/>
            <w:vAlign w:val="top"/>
          </w:tcPr>
          <w:p w14:paraId="13BF1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30B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518" w:type="dxa"/>
            <w:noWrap w:val="0"/>
            <w:vAlign w:val="center"/>
          </w:tcPr>
          <w:p w14:paraId="0BED8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课程目标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796" w:type="dxa"/>
            <w:noWrap w:val="0"/>
            <w:vAlign w:val="center"/>
          </w:tcPr>
          <w:p w14:paraId="0DDE2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158" w:type="dxa"/>
            <w:noWrap w:val="0"/>
            <w:vAlign w:val="top"/>
          </w:tcPr>
          <w:p w14:paraId="66760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E6C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2518" w:type="dxa"/>
            <w:noWrap w:val="0"/>
            <w:vAlign w:val="center"/>
          </w:tcPr>
          <w:p w14:paraId="71C1C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课程目标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96" w:type="dxa"/>
            <w:noWrap w:val="0"/>
            <w:vAlign w:val="center"/>
          </w:tcPr>
          <w:p w14:paraId="76661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158" w:type="dxa"/>
            <w:noWrap w:val="0"/>
            <w:vAlign w:val="top"/>
          </w:tcPr>
          <w:p w14:paraId="22F23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05A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518" w:type="dxa"/>
            <w:noWrap w:val="0"/>
            <w:vAlign w:val="center"/>
          </w:tcPr>
          <w:p w14:paraId="41C5C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课程目标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96" w:type="dxa"/>
            <w:noWrap w:val="0"/>
            <w:vAlign w:val="center"/>
          </w:tcPr>
          <w:p w14:paraId="11D14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158" w:type="dxa"/>
            <w:noWrap w:val="0"/>
            <w:vAlign w:val="top"/>
          </w:tcPr>
          <w:p w14:paraId="4DD88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0332F148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</w:rPr>
      </w:pPr>
    </w:p>
    <w:p w14:paraId="3088B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、课程教学内容与安排</w:t>
      </w:r>
    </w:p>
    <w:p w14:paraId="107AF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）课程目标与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教学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内容的关系</w:t>
      </w:r>
    </w:p>
    <w:p w14:paraId="2CB4D086"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89"/>
        <w:gridCol w:w="1584"/>
        <w:gridCol w:w="1562"/>
        <w:gridCol w:w="1897"/>
        <w:gridCol w:w="1154"/>
      </w:tblGrid>
      <w:tr w14:paraId="463B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7BFB8">
            <w:pPr>
              <w:widowControl/>
              <w:tabs>
                <w:tab w:val="center" w:pos="122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课程目标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E4B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及内容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FBD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教学重难点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5B4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教学要求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6F0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99FF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学时</w:t>
            </w:r>
          </w:p>
        </w:tc>
      </w:tr>
      <w:tr w14:paraId="3E89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0A75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</w:t>
            </w:r>
          </w:p>
          <w:p w14:paraId="187FBCE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E6F82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第一章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****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A3AA6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211A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0A2C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1.讲授</w:t>
            </w:r>
          </w:p>
          <w:p w14:paraId="40480FE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2.讨论</w:t>
            </w:r>
          </w:p>
          <w:p w14:paraId="2486E06C"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B788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819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0BD963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C953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499D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D64B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435C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6B5C1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A54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D1AFC3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11DB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E538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D5B2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FA4E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7339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178BE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</w:p>
    <w:p w14:paraId="6328C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</w:p>
    <w:p w14:paraId="73E53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（二）课程目标与实践环节（实验）的关系</w:t>
      </w:r>
    </w:p>
    <w:tbl>
      <w:tblPr>
        <w:tblStyle w:val="7"/>
        <w:tblW w:w="4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2133"/>
        <w:gridCol w:w="2417"/>
        <w:gridCol w:w="775"/>
      </w:tblGrid>
      <w:tr w14:paraId="3D42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E32D">
            <w:pPr>
              <w:widowControl/>
              <w:tabs>
                <w:tab w:val="center" w:pos="122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课程目标</w:t>
            </w: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2F6A">
            <w:pPr>
              <w:widowControl/>
              <w:tabs>
                <w:tab w:val="center" w:pos="122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实践（实验）环节</w:t>
            </w:r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F647">
            <w:pPr>
              <w:widowControl/>
              <w:tabs>
                <w:tab w:val="center" w:pos="122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实践（实验）类型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C616">
            <w:pPr>
              <w:widowControl/>
              <w:tabs>
                <w:tab w:val="center" w:pos="1222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学时</w:t>
            </w:r>
          </w:p>
        </w:tc>
      </w:tr>
      <w:tr w14:paraId="37B4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DC7A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</w:t>
            </w:r>
          </w:p>
          <w:p w14:paraId="400107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</w:t>
            </w: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896D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CB85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5266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86D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964B5D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D61D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4F61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AA3C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FF2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1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35718A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C623C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F449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CB87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3181D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1.实验类型包括：演示型、验证型、综合型、设计型、创新型。2.实践类型包括：实践教学、实践设计、实践项目、实践操作。</w:t>
      </w:r>
    </w:p>
    <w:p w14:paraId="64880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教学资源</w:t>
      </w:r>
    </w:p>
    <w:p w14:paraId="55AA5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（一）</w:t>
      </w:r>
      <w:r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使用教材：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《XXXX》，XXX主编/著，XXXXX出版社，XX年第XX版</w:t>
      </w:r>
    </w:p>
    <w:p w14:paraId="03F85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（二）</w:t>
      </w:r>
      <w:r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参考书目：</w:t>
      </w:r>
    </w:p>
    <w:p w14:paraId="39FA94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35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1.《XXXXX》，主编/著，XXXXX出版社，XX年第XX版</w:t>
      </w:r>
    </w:p>
    <w:p w14:paraId="4A1EF41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35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2.……</w:t>
      </w:r>
    </w:p>
    <w:p w14:paraId="077B228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16"/>
          <w:szCs w:val="16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default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在线课程网址：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5"/>
          <w:szCs w:val="25"/>
          <w:shd w:val="clear" w:fill="FFFFFF"/>
          <w:lang w:eastAsia="zh-CN"/>
        </w:rPr>
        <w:t>（如本课程未建设有相关资源，可不填）</w:t>
      </w:r>
    </w:p>
    <w:p w14:paraId="4AF6F0E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35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https://mooc..........html</w:t>
      </w:r>
    </w:p>
    <w:p w14:paraId="6F640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</w:pPr>
    </w:p>
    <w:p w14:paraId="144BD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</w:pPr>
    </w:p>
    <w:p w14:paraId="0A74D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五、考核方式及成绩构成</w:t>
      </w:r>
    </w:p>
    <w:p w14:paraId="2C81098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（一）成绩评定</w:t>
      </w:r>
    </w:p>
    <w:p w14:paraId="32B538F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34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5"/>
          <w:szCs w:val="25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5"/>
          <w:szCs w:val="25"/>
          <w:shd w:val="clear" w:fill="FFFFFF"/>
        </w:rPr>
        <w:t>总成绩=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过程性考核成绩*X%+期末考核成绩*Y%</w:t>
      </w:r>
    </w:p>
    <w:p w14:paraId="371949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34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过程性考核成绩评定：过程性考核成绩=XX*X%+ XX*X%+……</w:t>
      </w:r>
    </w:p>
    <w:p w14:paraId="5068C67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34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3FF920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（二）课程目标与课程考核方式的关系</w:t>
      </w:r>
    </w:p>
    <w:tbl>
      <w:tblPr>
        <w:tblStyle w:val="7"/>
        <w:tblpPr w:leftFromText="180" w:rightFromText="180" w:vertAnchor="text" w:horzAnchor="page" w:tblpXSpec="center" w:tblpY="222"/>
        <w:tblOverlap w:val="never"/>
        <w:tblW w:w="39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047"/>
        <w:gridCol w:w="1889"/>
        <w:gridCol w:w="1843"/>
      </w:tblGrid>
      <w:tr w14:paraId="6CD1F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4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170D0C46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  <w:t>环节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D8EFB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  <w:t>考核要求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42B9C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课程目标</w:t>
            </w:r>
          </w:p>
        </w:tc>
      </w:tr>
      <w:tr w14:paraId="2A50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D038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  <w:t>过程性考核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4F3ED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10881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E1F42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38B6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CC588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DE8C96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DC4208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76E0A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15BC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870428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2466E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30A6A9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0BB6AE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190F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2EC7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期末考核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13EB96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56666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AAE3C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</w:tbl>
    <w:p w14:paraId="108DC04B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43D7A32F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52A4AC9D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39A07F83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1F92878E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515697CD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3E452A7E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74F7EC61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4056AD35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31214D11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782B14DC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1D07F188">
      <w:pPr>
        <w:ind w:firstLine="480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1.考核环节包括过程性考核环节和期末考核环节。2.过程性考核环节包括但不仅限于自主学习、课堂表现、平时作业、实验项目、期中考核、文献阅读、在线学习、在线讨论、小组报告等。3.期末考核环节包括但不仅限于闭卷笔试、开卷笔试、课程论文、作品、综合考查等，应体现含记忆、理解、分析、应用、评价、创新等维度。</w:t>
      </w:r>
    </w:p>
    <w:p w14:paraId="71838749">
      <w:pP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</w:pPr>
    </w:p>
    <w:p w14:paraId="0C70A99E">
      <w:pP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</w:pPr>
    </w:p>
    <w:p w14:paraId="2FA53C32">
      <w:pP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</w:pPr>
    </w:p>
    <w:p w14:paraId="494CA46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（三）试卷出题标准及指标点权重</w:t>
      </w:r>
    </w:p>
    <w:p w14:paraId="363B8699">
      <w:pPr>
        <w:numPr>
          <w:ilvl w:val="0"/>
          <w:numId w:val="0"/>
        </w:numPr>
        <w:rPr>
          <w:rFonts w:hint="eastAsia" w:ascii="楷体_GB2312" w:hAnsi="楷体_GB2312" w:eastAsia="楷体_GB2312" w:cs="楷体_GB2312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20"/>
        <w:gridCol w:w="1420"/>
        <w:gridCol w:w="1420"/>
        <w:gridCol w:w="1420"/>
        <w:gridCol w:w="1420"/>
      </w:tblGrid>
      <w:tr w14:paraId="0B6C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28" w:type="dxa"/>
            <w:noWrap w:val="0"/>
            <w:vAlign w:val="center"/>
          </w:tcPr>
          <w:p w14:paraId="0A3FD2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章节比例指标</w:t>
            </w:r>
          </w:p>
        </w:tc>
        <w:tc>
          <w:tcPr>
            <w:tcW w:w="1420" w:type="dxa"/>
            <w:noWrap w:val="0"/>
            <w:vAlign w:val="center"/>
          </w:tcPr>
          <w:p w14:paraId="2E42999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课程目标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noWrap w:val="0"/>
            <w:vAlign w:val="center"/>
          </w:tcPr>
          <w:p w14:paraId="2722EDC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课程目标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  <w:noWrap w:val="0"/>
            <w:vAlign w:val="center"/>
          </w:tcPr>
          <w:p w14:paraId="3EF87F6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课程目标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  <w:noWrap w:val="0"/>
            <w:vAlign w:val="center"/>
          </w:tcPr>
          <w:p w14:paraId="74B1B36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课程目标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  <w:noWrap w:val="0"/>
            <w:vAlign w:val="center"/>
          </w:tcPr>
          <w:p w14:paraId="247D6CF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课程目标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2964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4E0455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第一章</w:t>
            </w:r>
          </w:p>
        </w:tc>
        <w:tc>
          <w:tcPr>
            <w:tcW w:w="1420" w:type="dxa"/>
            <w:noWrap w:val="0"/>
            <w:vAlign w:val="center"/>
          </w:tcPr>
          <w:p w14:paraId="79B18E5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12%</w:t>
            </w:r>
          </w:p>
        </w:tc>
        <w:tc>
          <w:tcPr>
            <w:tcW w:w="1420" w:type="dxa"/>
            <w:noWrap w:val="0"/>
            <w:vAlign w:val="center"/>
          </w:tcPr>
          <w:p w14:paraId="23E9D1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1240E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8%</w:t>
            </w:r>
          </w:p>
        </w:tc>
        <w:tc>
          <w:tcPr>
            <w:tcW w:w="1420" w:type="dxa"/>
            <w:noWrap w:val="0"/>
            <w:vAlign w:val="center"/>
          </w:tcPr>
          <w:p w14:paraId="6E20E1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2F2635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9B4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245C88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第二章</w:t>
            </w:r>
          </w:p>
        </w:tc>
        <w:tc>
          <w:tcPr>
            <w:tcW w:w="1420" w:type="dxa"/>
            <w:noWrap w:val="0"/>
            <w:vAlign w:val="center"/>
          </w:tcPr>
          <w:p w14:paraId="61DA38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4B974F4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16%</w:t>
            </w:r>
          </w:p>
        </w:tc>
        <w:tc>
          <w:tcPr>
            <w:tcW w:w="1420" w:type="dxa"/>
            <w:noWrap w:val="0"/>
            <w:vAlign w:val="center"/>
          </w:tcPr>
          <w:p w14:paraId="77107A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0C71B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6F6A810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2%</w:t>
            </w:r>
          </w:p>
        </w:tc>
      </w:tr>
      <w:tr w14:paraId="47D05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1F13D4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第三章</w:t>
            </w:r>
          </w:p>
        </w:tc>
        <w:tc>
          <w:tcPr>
            <w:tcW w:w="1420" w:type="dxa"/>
            <w:noWrap w:val="0"/>
            <w:vAlign w:val="center"/>
          </w:tcPr>
          <w:p w14:paraId="6C5F2A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591278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4%</w:t>
            </w:r>
          </w:p>
        </w:tc>
        <w:tc>
          <w:tcPr>
            <w:tcW w:w="1420" w:type="dxa"/>
            <w:noWrap w:val="0"/>
            <w:vAlign w:val="center"/>
          </w:tcPr>
          <w:p w14:paraId="6E999DD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16%</w:t>
            </w:r>
          </w:p>
        </w:tc>
        <w:tc>
          <w:tcPr>
            <w:tcW w:w="1420" w:type="dxa"/>
            <w:noWrap w:val="0"/>
            <w:vAlign w:val="center"/>
          </w:tcPr>
          <w:p w14:paraId="510028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64F08A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74C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16B823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第四章</w:t>
            </w:r>
          </w:p>
        </w:tc>
        <w:tc>
          <w:tcPr>
            <w:tcW w:w="1420" w:type="dxa"/>
            <w:noWrap w:val="0"/>
            <w:vAlign w:val="center"/>
          </w:tcPr>
          <w:p w14:paraId="54A2708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8%</w:t>
            </w:r>
          </w:p>
        </w:tc>
        <w:tc>
          <w:tcPr>
            <w:tcW w:w="1420" w:type="dxa"/>
            <w:noWrap w:val="0"/>
            <w:vAlign w:val="center"/>
          </w:tcPr>
          <w:p w14:paraId="4B85345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1420" w:type="dxa"/>
            <w:noWrap w:val="0"/>
            <w:vAlign w:val="center"/>
          </w:tcPr>
          <w:p w14:paraId="638C44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6DE31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15C6058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8%</w:t>
            </w:r>
          </w:p>
        </w:tc>
      </w:tr>
      <w:tr w14:paraId="3EBC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3C1270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第五章</w:t>
            </w:r>
          </w:p>
        </w:tc>
        <w:tc>
          <w:tcPr>
            <w:tcW w:w="1420" w:type="dxa"/>
            <w:noWrap w:val="0"/>
            <w:vAlign w:val="center"/>
          </w:tcPr>
          <w:p w14:paraId="15CB66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2A5B41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F897D9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6%</w:t>
            </w:r>
          </w:p>
        </w:tc>
        <w:tc>
          <w:tcPr>
            <w:tcW w:w="1420" w:type="dxa"/>
            <w:noWrap w:val="0"/>
            <w:vAlign w:val="center"/>
          </w:tcPr>
          <w:p w14:paraId="48B85CA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15%</w:t>
            </w:r>
          </w:p>
        </w:tc>
        <w:tc>
          <w:tcPr>
            <w:tcW w:w="1420" w:type="dxa"/>
            <w:noWrap w:val="0"/>
            <w:vAlign w:val="center"/>
          </w:tcPr>
          <w:p w14:paraId="1534FB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60E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28789E3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权重值</w:t>
            </w:r>
          </w:p>
        </w:tc>
        <w:tc>
          <w:tcPr>
            <w:tcW w:w="1420" w:type="dxa"/>
            <w:noWrap w:val="0"/>
            <w:vAlign w:val="center"/>
          </w:tcPr>
          <w:p w14:paraId="3A2AEFA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0.2</w:t>
            </w:r>
          </w:p>
        </w:tc>
        <w:tc>
          <w:tcPr>
            <w:tcW w:w="1420" w:type="dxa"/>
            <w:noWrap w:val="0"/>
            <w:vAlign w:val="center"/>
          </w:tcPr>
          <w:p w14:paraId="5FDE0C3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0.25</w:t>
            </w:r>
          </w:p>
        </w:tc>
        <w:tc>
          <w:tcPr>
            <w:tcW w:w="1420" w:type="dxa"/>
            <w:noWrap w:val="0"/>
            <w:vAlign w:val="center"/>
          </w:tcPr>
          <w:p w14:paraId="44824C8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0.3</w:t>
            </w:r>
          </w:p>
        </w:tc>
        <w:tc>
          <w:tcPr>
            <w:tcW w:w="1420" w:type="dxa"/>
            <w:noWrap w:val="0"/>
            <w:vAlign w:val="center"/>
          </w:tcPr>
          <w:p w14:paraId="177776A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0.15</w:t>
            </w:r>
          </w:p>
        </w:tc>
        <w:tc>
          <w:tcPr>
            <w:tcW w:w="1420" w:type="dxa"/>
            <w:noWrap w:val="0"/>
            <w:vAlign w:val="center"/>
          </w:tcPr>
          <w:p w14:paraId="2493084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0.1</w:t>
            </w:r>
          </w:p>
        </w:tc>
      </w:tr>
    </w:tbl>
    <w:p w14:paraId="0EC1A73A">
      <w:pPr>
        <w:ind w:firstLine="48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eastAsia="zh-CN"/>
        </w:rPr>
        <w:t>注：以上权重比例根据各门课程实际特点进行分分配。</w:t>
      </w:r>
    </w:p>
    <w:p w14:paraId="74081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 w14:paraId="2906B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六、课程大纲的编写依据</w:t>
      </w:r>
    </w:p>
    <w:p w14:paraId="6745AAEC">
      <w:pPr>
        <w:spacing w:line="360" w:lineRule="auto"/>
        <w:ind w:firstLine="540" w:firstLineChars="225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本大纲的编写参照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****。</w:t>
      </w:r>
    </w:p>
    <w:p w14:paraId="6E235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 w14:paraId="7B2C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、编制人与编制时间</w:t>
      </w:r>
    </w:p>
    <w:p w14:paraId="0844B4A0">
      <w:pPr>
        <w:spacing w:line="360" w:lineRule="auto"/>
        <w:ind w:firstLine="540" w:firstLineChars="225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1.编制人：</w:t>
      </w:r>
    </w:p>
    <w:p w14:paraId="57234312">
      <w:pPr>
        <w:spacing w:line="360" w:lineRule="auto"/>
        <w:ind w:firstLine="540" w:firstLineChars="22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2.审核人：</w:t>
      </w:r>
    </w:p>
    <w:p w14:paraId="41215720">
      <w:pPr>
        <w:spacing w:line="360" w:lineRule="auto"/>
        <w:ind w:firstLine="540" w:firstLineChars="225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.编写时间：</w:t>
      </w:r>
    </w:p>
    <w:p w14:paraId="3C414B2D">
      <w:pPr>
        <w:rPr>
          <w:color w:val="auto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B51975-55B8-466E-B12F-6080DFB072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95723BB-C005-409F-8318-7C6BD0368A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8D297D6-6195-480D-9D4A-C026F3B613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1D63851-CB45-4341-B4F1-8EB07A87043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D8D528B-F266-4CFC-BC25-8897222CD3E9}"/>
  </w:font>
  <w:font w:name="汉仪菱心体简">
    <w:panose1 w:val="02010400000101010101"/>
    <w:charset w:val="86"/>
    <w:family w:val="auto"/>
    <w:pitch w:val="default"/>
    <w:sig w:usb0="00000001" w:usb1="080E0800" w:usb2="00000002" w:usb3="00000000" w:csb0="001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FB505">
    <w:pPr>
      <w:pStyle w:val="4"/>
      <w:ind w:right="360" w:firstLine="360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C89B3">
                          <w:pPr>
                            <w:pStyle w:val="4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0C89B3">
                    <w:pPr>
                      <w:pStyle w:val="4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61E65">
    <w:pPr>
      <w:pStyle w:val="4"/>
      <w:framePr w:wrap="around" w:vAnchor="text" w:hAnchor="margin" w:xAlign="center" w:y="1"/>
      <w:rPr>
        <w:rStyle w:val="10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10"/>
        <w:rFonts w:ascii="Times New Roman" w:hAnsi="Times New Roman" w:eastAsia="宋体" w:cs="Times New Roman"/>
        <w:sz w:val="21"/>
        <w:szCs w:val="24"/>
      </w:rPr>
      <w:instrText xml:space="preserve">PAGE  </w:instrText>
    </w:r>
    <w:r>
      <w:rPr>
        <w:rFonts w:ascii="Times New Roman" w:hAnsi="Times New Roman" w:eastAsia="宋体" w:cs="Times New Roman"/>
      </w:rPr>
      <w:fldChar w:fldCharType="end"/>
    </w:r>
  </w:p>
  <w:p w14:paraId="46006FC1">
    <w:pPr>
      <w:pStyle w:val="4"/>
      <w:ind w:right="360" w:firstLine="360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YWY4NmFmYmM3YmY1ZDZkNzU4NjYwYzZlYjVhNWEifQ=="/>
  </w:docVars>
  <w:rsids>
    <w:rsidRoot w:val="71E15DE9"/>
    <w:rsid w:val="3F9C2B09"/>
    <w:rsid w:val="5E466794"/>
    <w:rsid w:val="71E15DE9"/>
    <w:rsid w:val="7E18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 Indent"/>
    <w:qFormat/>
    <w:uiPriority w:val="99"/>
    <w:pPr>
      <w:widowControl w:val="0"/>
      <w:ind w:firstLine="471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paragraph" w:styleId="11">
    <w:name w:val="List Paragraph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1028</Words>
  <Characters>1159</Characters>
  <Lines>0</Lines>
  <Paragraphs>0</Paragraphs>
  <TotalTime>1</TotalTime>
  <ScaleCrop>false</ScaleCrop>
  <LinksUpToDate>false</LinksUpToDate>
  <CharactersWithSpaces>1162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2024-07-09T08:33:00Z</dcterms:created>
  <dc:creator>阿柯</dc:creator>
  <cp:lastModifiedBy>Administrator</cp:lastModifiedBy>
  <dcterms:modified xsi:type="dcterms:W3CDTF">2024-07-09T10:31:38Z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458EA3E105204B4EAE7135DD0D694136_11</vt:lpwstr>
  </property>
</Properties>
</file>