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left="0" w:leftChars="0" w:firstLine="0" w:firstLineChars="0"/>
        <w:jc w:val="both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:2</w:t>
      </w:r>
    </w:p>
    <w:p>
      <w:pPr>
        <w:pStyle w:val="9"/>
        <w:ind w:left="0" w:leftChars="0" w:firstLine="0" w:firstLineChars="0"/>
        <w:jc w:val="both"/>
        <w:rPr>
          <w:rFonts w:hint="eastAsia"/>
          <w:b/>
          <w:sz w:val="48"/>
          <w:szCs w:val="48"/>
          <w:lang w:val="en-US" w:eastAsia="zh-CN"/>
        </w:rPr>
      </w:pPr>
    </w:p>
    <w:p>
      <w:pPr>
        <w:pStyle w:val="9"/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福建省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高等学校岗前培训报名流程</w:t>
      </w:r>
    </w:p>
    <w:p>
      <w:pPr>
        <w:pStyle w:val="2"/>
      </w:pPr>
      <w:r>
        <w:rPr>
          <w:rFonts w:hint="eastAsia"/>
        </w:rPr>
        <w:t>技术</w:t>
      </w:r>
      <w:r>
        <w:t>支持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系统报名、学习、考试过程中如有技术问题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请联系：林思源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服务热线：13675034736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服务时间：上午:08:00-12:00，下午:14:00-18:00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Style w:val="10"/>
          <w:rFonts w:hint="eastAsia" w:ascii="仿宋_GB2312" w:hAnsi="宋体" w:eastAsia="仿宋_GB2312"/>
          <w:sz w:val="32"/>
          <w:szCs w:val="32"/>
        </w:rPr>
        <w:t>电子</w:t>
      </w:r>
      <w:r>
        <w:rPr>
          <w:rFonts w:hint="eastAsia" w:ascii="仿宋_GB2312" w:hAnsi="宋体" w:eastAsia="仿宋_GB2312"/>
          <w:sz w:val="32"/>
          <w:szCs w:val="32"/>
        </w:rPr>
        <w:t>邮箱：fjgspx@163.com  (24小时)</w:t>
      </w:r>
    </w:p>
    <w:p>
      <w:pPr>
        <w:pStyle w:val="2"/>
      </w:pPr>
      <w:r>
        <w:rPr>
          <w:rFonts w:hint="eastAsia"/>
        </w:rPr>
        <w:t>浏览器环境要求，请务必安装以下浏览器</w:t>
      </w:r>
    </w:p>
    <w:p>
      <w:pPr>
        <w:pStyle w:val="9"/>
        <w:ind w:firstLine="640"/>
      </w:pPr>
      <w:r>
        <w:rPr>
          <w:rFonts w:hint="eastAsia"/>
        </w:rPr>
        <w:t>岗前培训相关计算机系统不支持IE8及以下版本。请使用谷歌浏览器、搜狗浏览器、360极速浏览器。下载地址：</w:t>
      </w:r>
    </w:p>
    <w:p>
      <w:pPr>
        <w:pStyle w:val="9"/>
        <w:ind w:firstLine="640"/>
        <w:jc w:val="left"/>
      </w:pPr>
      <w:r>
        <w:rPr>
          <w:rFonts w:hint="eastAsia"/>
        </w:rPr>
        <w:t>谷歌浏览器:h</w:t>
      </w:r>
      <w:r>
        <w:t>ttp://rj.baidu.com/soft/detail/14744.html</w:t>
      </w:r>
    </w:p>
    <w:p>
      <w:pPr>
        <w:pStyle w:val="9"/>
        <w:ind w:firstLine="640"/>
        <w:jc w:val="left"/>
      </w:pPr>
      <w:r>
        <w:rPr>
          <w:rFonts w:hint="eastAsia"/>
        </w:rPr>
        <w:t>搜狗浏览器:</w:t>
      </w:r>
      <w:r>
        <w:t>http://rj.baidu.com/soft/detail/14754.html</w:t>
      </w:r>
    </w:p>
    <w:p>
      <w:pPr>
        <w:pStyle w:val="9"/>
        <w:ind w:firstLine="640"/>
        <w:jc w:val="left"/>
      </w:pPr>
      <w:r>
        <w:rPr>
          <w:rFonts w:hint="eastAsia"/>
        </w:rPr>
        <w:t>360极速浏览器:</w:t>
      </w:r>
      <w:r>
        <w:t xml:space="preserve"> http://rj.baidu.com/soft/detail/17458.html</w:t>
      </w:r>
    </w:p>
    <w:p>
      <w:pPr>
        <w:pStyle w:val="9"/>
        <w:ind w:firstLine="640"/>
        <w:jc w:val="left"/>
      </w:pPr>
      <w:r>
        <w:rPr>
          <w:rFonts w:hint="eastAsia"/>
        </w:rPr>
        <w:t>备注：360安全浏览器，非极速模式不能使用。</w:t>
      </w:r>
    </w:p>
    <w:p>
      <w:pPr>
        <w:pStyle w:val="9"/>
        <w:ind w:firstLine="640"/>
        <w:jc w:val="left"/>
      </w:pPr>
    </w:p>
    <w:p>
      <w:pPr>
        <w:pStyle w:val="2"/>
      </w:pPr>
      <w:r>
        <w:rPr>
          <w:rFonts w:hint="eastAsia"/>
        </w:rPr>
        <w:t>注册流程</w:t>
      </w:r>
    </w:p>
    <w:p>
      <w:pPr>
        <w:pStyle w:val="3"/>
      </w:pPr>
      <w:r>
        <w:rPr>
          <w:rFonts w:hint="eastAsia"/>
        </w:rPr>
        <w:t>高师中心网址：</w:t>
      </w:r>
      <w:r>
        <w:t>http://gpzx.fjnu.edu.cn/</w:t>
      </w:r>
      <w:r>
        <w:rPr>
          <w:rFonts w:hint="eastAsia"/>
        </w:rPr>
        <w:t>。</w:t>
      </w:r>
    </w:p>
    <w:p>
      <w:pPr>
        <w:pStyle w:val="3"/>
      </w:pPr>
      <w:r>
        <w:rPr>
          <w:rFonts w:hint="eastAsia"/>
        </w:rPr>
        <w:t>点击“高师云平台”。</w:t>
      </w:r>
    </w:p>
    <w:p>
      <w:pPr>
        <w:pStyle w:val="9"/>
        <w:ind w:firstLine="640"/>
      </w:pPr>
      <w:r>
        <w:drawing>
          <wp:inline distT="0" distB="0" distL="114300" distR="114300">
            <wp:extent cx="5269865" cy="2210435"/>
            <wp:effectExtent l="0" t="0" r="6985" b="18415"/>
            <wp:docPr id="35" name="图片 1" descr="说明: 云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 descr="说明: 云平台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点击注册。以前注册过，请直接登录。忘记密码，请看密码重置流程。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502920"/>
            <wp:effectExtent l="0" t="0" r="1905" b="1143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left="640" w:leftChars="305" w:firstLine="640"/>
      </w:pPr>
      <w:r>
        <w:rPr>
          <w:rFonts w:hint="eastAsia"/>
        </w:rPr>
        <w:t>填写注册信息。港澳台同胞及外籍教师无身份证号，则选择护照/港澳通行证/台胞证其中</w:t>
      </w:r>
      <w:r>
        <w:t>一个</w:t>
      </w:r>
      <w:r>
        <w:rPr>
          <w:rFonts w:hint="eastAsia"/>
        </w:rPr>
        <w:t>证件类型。注册时</w:t>
      </w:r>
      <w:r>
        <w:t>务必填写准确发票抬头与税号。</w:t>
      </w:r>
    </w:p>
    <w:p>
      <w:pPr>
        <w:rPr>
          <w:rFonts w:hint="eastAsia"/>
        </w:rPr>
      </w:pPr>
      <w:r>
        <w:drawing>
          <wp:inline distT="0" distB="0" distL="114300" distR="114300">
            <wp:extent cx="5545455" cy="8495030"/>
            <wp:effectExtent l="0" t="0" r="17145" b="1270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5455" cy="8495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完善个人信息。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1751330"/>
            <wp:effectExtent l="0" t="0" r="1905" b="127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75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74310" cy="3395980"/>
            <wp:effectExtent l="0" t="0" r="2540" b="13970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5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上传照片，点击“选择图片”后，会出现预览。再点击“上传”，照片上传完成。照片需要标准证件照，</w:t>
      </w:r>
      <w:r>
        <w:t>请勿上传自拍照、风景照、相片照等不合格的照片</w:t>
      </w:r>
      <w:r>
        <w:rPr>
          <w:rFonts w:hint="eastAsia"/>
        </w:rPr>
        <w:t>。如需修改照片，同此步骤。</w:t>
      </w:r>
    </w:p>
    <w:p>
      <w:pPr>
        <w:pStyle w:val="9"/>
        <w:ind w:firstLine="640"/>
      </w:pPr>
      <w:r>
        <w:drawing>
          <wp:inline distT="0" distB="0" distL="114300" distR="114300">
            <wp:extent cx="5268595" cy="2634615"/>
            <wp:effectExtent l="0" t="0" r="8255" b="13335"/>
            <wp:docPr id="43" name="图片 6" descr="说明: 照片上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 descr="说明: 照片上传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密码重置，可通过邮箱或者手机</w:t>
      </w:r>
      <w:r>
        <w:t>获取验证码</w:t>
      </w:r>
      <w:r>
        <w:rPr>
          <w:rFonts w:hint="eastAsia"/>
        </w:rPr>
        <w:t>进行</w:t>
      </w:r>
      <w:r>
        <w:t>重置</w:t>
      </w:r>
      <w:r>
        <w:rPr>
          <w:rFonts w:hint="eastAsia"/>
        </w:rPr>
        <w:t>或者电话咨询高师中心，由高师中心人工重置密码。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>
      <w:pPr>
        <w:pStyle w:val="9"/>
        <w:ind w:firstLine="640"/>
      </w:pPr>
      <w:r>
        <w:drawing>
          <wp:inline distT="0" distB="0" distL="114300" distR="114300">
            <wp:extent cx="5274945" cy="2161540"/>
            <wp:effectExtent l="0" t="0" r="1905" b="10160"/>
            <wp:docPr id="3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输入记忆中的</w:t>
      </w:r>
      <w:r>
        <w:t>手机</w:t>
      </w:r>
      <w:r>
        <w:rPr>
          <w:rFonts w:hint="eastAsia"/>
        </w:rPr>
        <w:t>或者</w:t>
      </w:r>
      <w:r>
        <w:t>邮箱</w:t>
      </w:r>
      <w:r>
        <w:rPr>
          <w:rFonts w:hint="eastAsia"/>
        </w:rPr>
        <w:t>或者</w:t>
      </w:r>
      <w:r>
        <w:t>用户名</w:t>
      </w:r>
      <w:r>
        <w:rPr>
          <w:rFonts w:hint="eastAsia"/>
        </w:rPr>
        <w:t>或者</w:t>
      </w:r>
      <w:r>
        <w:t>身份证</w:t>
      </w:r>
      <w:r>
        <w:rPr>
          <w:rFonts w:hint="eastAsia"/>
        </w:rPr>
        <w:t>号码，</w:t>
      </w:r>
      <w:r>
        <w:t>并使用手机或者邮箱</w:t>
      </w:r>
      <w:r>
        <w:rPr>
          <w:rFonts w:hint="eastAsia"/>
        </w:rPr>
        <w:t>获取</w:t>
      </w:r>
      <w:r>
        <w:t>重置密码所需的验证码进行密码重置</w:t>
      </w:r>
      <w:r>
        <w:rPr>
          <w:rFonts w:hint="eastAsia"/>
        </w:rPr>
        <w:t>。</w:t>
      </w:r>
    </w:p>
    <w:p>
      <w:pPr>
        <w:pStyle w:val="9"/>
        <w:ind w:firstLine="640"/>
      </w:pPr>
      <w:r>
        <w:drawing>
          <wp:inline distT="0" distB="0" distL="114300" distR="114300">
            <wp:extent cx="5278755" cy="2904490"/>
            <wp:effectExtent l="0" t="0" r="17145" b="1016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904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培训报名流程</w:t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登录后，阅读通知公告，了解培训相关政策。</w:t>
      </w:r>
    </w:p>
    <w:p>
      <w:pPr>
        <w:pStyle w:val="9"/>
        <w:ind w:firstLine="640"/>
      </w:pPr>
      <w:r>
        <w:drawing>
          <wp:inline distT="0" distB="0" distL="114300" distR="114300">
            <wp:extent cx="5272405" cy="1242695"/>
            <wp:effectExtent l="0" t="0" r="4445" b="1460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42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r>
        <w:rPr>
          <w:rFonts w:hint="eastAsia"/>
        </w:rPr>
        <w:t>点击“培训报名”</w:t>
      </w:r>
    </w:p>
    <w:p>
      <w:pPr>
        <w:pStyle w:val="9"/>
        <w:ind w:firstLine="640"/>
      </w:pPr>
      <w:r>
        <w:drawing>
          <wp:inline distT="0" distB="0" distL="114300" distR="114300">
            <wp:extent cx="5274945" cy="1241425"/>
            <wp:effectExtent l="0" t="0" r="1905" b="1587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选择要参加培训的期数，点击“我要报名”。</w:t>
      </w:r>
    </w:p>
    <w:p>
      <w:pPr>
        <w:pStyle w:val="9"/>
        <w:ind w:firstLine="640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45100" cy="2645410"/>
            <wp:effectExtent l="0" t="0" r="12700" b="2540"/>
            <wp:docPr id="14" name="图片 11" descr="15256989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 descr="152569895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45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选择考试场次，点击“请选择”。再点击“报名该期培训”。</w:t>
      </w:r>
    </w:p>
    <w:p>
      <w:pPr>
        <w:pStyle w:val="9"/>
        <w:ind w:firstLine="640"/>
      </w:pPr>
      <w:r>
        <w:drawing>
          <wp:inline distT="0" distB="0" distL="114300" distR="114300">
            <wp:extent cx="5537835" cy="4431665"/>
            <wp:effectExtent l="0" t="0" r="5715" b="698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443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确认报名信息后，完成报名流程。</w:t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  <w:r>
        <w:drawing>
          <wp:inline distT="0" distB="0" distL="114300" distR="114300">
            <wp:extent cx="4220845" cy="4133850"/>
            <wp:effectExtent l="0" t="0" r="8255" b="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报名成功后，可在“我的报名”中查看报到时间与考试时间。如果需要更换培训期数，请点击“取消报名”。再次走报名流程。在“我的报名”中有显示报名期数，表明已经网报成功。</w:t>
      </w:r>
    </w:p>
    <w:p>
      <w:pPr>
        <w:pStyle w:val="9"/>
        <w:ind w:firstLine="640"/>
      </w:pPr>
      <w:r>
        <w:drawing>
          <wp:inline distT="0" distB="0" distL="114300" distR="114300">
            <wp:extent cx="4776470" cy="4590415"/>
            <wp:effectExtent l="0" t="0" r="5080" b="635"/>
            <wp:docPr id="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4590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r>
        <w:rPr>
          <w:rFonts w:hint="eastAsia"/>
        </w:rPr>
        <w:t>网络报名流程到此结束。</w:t>
      </w:r>
    </w:p>
    <w:p>
      <w:pPr>
        <w:pStyle w:val="9"/>
        <w:ind w:firstLine="640"/>
      </w:pPr>
      <w:r>
        <w:rPr>
          <w:rFonts w:hint="eastAsia"/>
        </w:rPr>
        <w:t>请根据文件通知的时间，携带二代身份证到指定地点现场缴费。</w:t>
      </w:r>
    </w:p>
    <w:p>
      <w:pPr>
        <w:pStyle w:val="9"/>
        <w:ind w:firstLine="640"/>
      </w:pPr>
      <w:r>
        <w:rPr>
          <w:rFonts w:hint="eastAsia"/>
        </w:rPr>
        <w:t>现场缴费方式：现金。</w:t>
      </w:r>
    </w:p>
    <w:p>
      <w:pPr>
        <w:pStyle w:val="9"/>
        <w:ind w:firstLine="640"/>
      </w:pPr>
      <w:r>
        <w:rPr>
          <w:rFonts w:hint="eastAsia"/>
        </w:rPr>
        <w:t>缴费确认后，方能进入后面的流程。</w:t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学习流程。注意！以下流程需要报到缴费完成后。</w:t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点击“我的学习”。</w:t>
      </w:r>
    </w:p>
    <w:p>
      <w:pPr>
        <w:pStyle w:val="9"/>
        <w:ind w:firstLine="640"/>
      </w:pPr>
      <w:r>
        <w:drawing>
          <wp:inline distT="0" distB="0" distL="114300" distR="114300">
            <wp:extent cx="5273675" cy="1059815"/>
            <wp:effectExtent l="0" t="0" r="3175" b="6985"/>
            <wp:docPr id="3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5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课程中心为视频学习、模拟考试为模拟练习。智课堂平台帐号为本人身份证号码，密码同培训</w:t>
      </w:r>
      <w:r>
        <w:t>报名平台一致</w:t>
      </w:r>
      <w:r>
        <w:rPr>
          <w:rFonts w:hint="eastAsia"/>
        </w:rPr>
        <w:t>。点击“智课堂”图标进入学习平台。智课堂平台需要缴费后方可使用。</w:t>
      </w:r>
    </w:p>
    <w:p>
      <w:pPr>
        <w:pStyle w:val="9"/>
        <w:ind w:firstLine="640"/>
      </w:pPr>
      <w:r>
        <w:drawing>
          <wp:inline distT="0" distB="0" distL="114300" distR="114300">
            <wp:extent cx="5275580" cy="2341245"/>
            <wp:effectExtent l="0" t="0" r="1270" b="190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4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点击“登录”。登录</w:t>
      </w:r>
      <w:r>
        <w:rPr>
          <w:rFonts w:hint="eastAsia"/>
          <w:b w:val="0"/>
        </w:rPr>
        <w:t>帐</w:t>
      </w:r>
      <w:r>
        <w:rPr>
          <w:rFonts w:hint="eastAsia"/>
        </w:rPr>
        <w:t>号</w:t>
      </w:r>
      <w:r>
        <w:t>为手机或者邮箱或者</w:t>
      </w:r>
      <w:r>
        <w:rPr>
          <w:rFonts w:hint="eastAsia"/>
        </w:rPr>
        <w:t>身份证号码,密码与培训</w:t>
      </w:r>
      <w:r>
        <w:t>报名平台一致。</w:t>
      </w:r>
    </w:p>
    <w:p>
      <w:pPr>
        <w:pStyle w:val="9"/>
        <w:ind w:firstLine="640"/>
      </w:pPr>
      <w:r>
        <w:drawing>
          <wp:inline distT="0" distB="0" distL="114300" distR="114300">
            <wp:extent cx="5274310" cy="2781300"/>
            <wp:effectExtent l="0" t="0" r="2540" b="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点击右上角</w:t>
      </w:r>
      <w:r>
        <w:t>的</w:t>
      </w:r>
      <w:r>
        <w:rPr>
          <w:rFonts w:hint="eastAsia"/>
        </w:rPr>
        <w:t>“学习中心”。</w:t>
      </w:r>
    </w:p>
    <w:p>
      <w:pPr>
        <w:pStyle w:val="9"/>
        <w:ind w:firstLine="640"/>
      </w:pPr>
      <w:r>
        <w:drawing>
          <wp:inline distT="0" distB="0" distL="114300" distR="114300">
            <wp:extent cx="5278120" cy="1897380"/>
            <wp:effectExtent l="0" t="0" r="17780" b="7620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67960" cy="3340735"/>
            <wp:effectExtent l="0" t="0" r="8890" b="12065"/>
            <wp:docPr id="2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分别点击6门课程并开始学习。</w:t>
      </w:r>
    </w:p>
    <w:p>
      <w:pPr>
        <w:pStyle w:val="9"/>
        <w:ind w:firstLine="640"/>
      </w:pPr>
      <w:r>
        <w:drawing>
          <wp:inline distT="0" distB="0" distL="114300" distR="114300">
            <wp:extent cx="5267960" cy="1522730"/>
            <wp:effectExtent l="0" t="0" r="8890" b="1270"/>
            <wp:docPr id="1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点击“目录”进行视频学习与模拟练习。</w:t>
      </w:r>
    </w:p>
    <w:p>
      <w:pPr>
        <w:pStyle w:val="9"/>
        <w:ind w:firstLine="640"/>
      </w:pPr>
      <w:r>
        <w:drawing>
          <wp:inline distT="0" distB="0" distL="114300" distR="114300">
            <wp:extent cx="5280025" cy="3204845"/>
            <wp:effectExtent l="0" t="0" r="15875" b="14605"/>
            <wp:docPr id="1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3204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点击右边</w:t>
      </w:r>
      <w:r>
        <w:t>的目录进行视频学习</w:t>
      </w:r>
    </w:p>
    <w:p>
      <w:pPr>
        <w:pStyle w:val="9"/>
        <w:ind w:firstLine="640"/>
      </w:pPr>
      <w:r>
        <w:drawing>
          <wp:inline distT="0" distB="0" distL="114300" distR="114300">
            <wp:extent cx="5267325" cy="2599690"/>
            <wp:effectExtent l="0" t="0" r="9525" b="10160"/>
            <wp:docPr id="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  <w:r>
        <w:rPr>
          <w:rFonts w:hint="eastAsia"/>
        </w:rPr>
        <w:t>模拟练习为今年的考试模拟练习</w:t>
      </w:r>
    </w:p>
    <w:p>
      <w:pPr>
        <w:pStyle w:val="9"/>
        <w:ind w:firstLine="640"/>
      </w:pPr>
      <w:r>
        <w:drawing>
          <wp:inline distT="0" distB="0" distL="114300" distR="114300">
            <wp:extent cx="5274310" cy="2345690"/>
            <wp:effectExtent l="0" t="0" r="2540" b="1651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75580" cy="2188845"/>
            <wp:effectExtent l="0" t="0" r="1270" b="190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</w:t>
      </w:r>
      <w:r>
        <w:t>学习任务</w:t>
      </w:r>
      <w:r>
        <w:rPr>
          <w:rFonts w:hint="eastAsia"/>
        </w:rPr>
        <w:t>做</w:t>
      </w:r>
      <w:r>
        <w:t>模拟练习</w:t>
      </w:r>
    </w:p>
    <w:p>
      <w:pPr>
        <w:pStyle w:val="9"/>
        <w:ind w:firstLine="640"/>
      </w:pPr>
      <w:r>
        <w:drawing>
          <wp:inline distT="0" distB="0" distL="114300" distR="114300">
            <wp:extent cx="5273675" cy="2144395"/>
            <wp:effectExtent l="0" t="0" r="3175" b="825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44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70500" cy="2104390"/>
            <wp:effectExtent l="0" t="0" r="6350" b="10160"/>
            <wp:docPr id="3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4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</w:t>
      </w:r>
      <w:r>
        <w:t>最后一道题目可以</w:t>
      </w:r>
      <w:r>
        <w:rPr>
          <w:rFonts w:hint="eastAsia"/>
        </w:rPr>
        <w:t>提交练习</w:t>
      </w:r>
      <w:r>
        <w:t>。</w:t>
      </w:r>
    </w:p>
    <w:p>
      <w:pPr>
        <w:pStyle w:val="9"/>
        <w:ind w:firstLine="640"/>
      </w:pPr>
      <w:r>
        <w:drawing>
          <wp:inline distT="0" distB="0" distL="114300" distR="114300">
            <wp:extent cx="5268595" cy="3513455"/>
            <wp:effectExtent l="0" t="0" r="8255" b="10795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  <w:r>
        <w:rPr>
          <w:rFonts w:hint="eastAsia"/>
        </w:rPr>
        <w:t>查看答题</w:t>
      </w:r>
      <w:r>
        <w:t>情况</w:t>
      </w:r>
    </w:p>
    <w:p>
      <w:pPr>
        <w:pStyle w:val="9"/>
        <w:ind w:firstLine="640"/>
      </w:pPr>
      <w:r>
        <w:drawing>
          <wp:inline distT="0" distB="0" distL="114300" distR="114300">
            <wp:extent cx="5280025" cy="2436495"/>
            <wp:effectExtent l="0" t="0" r="15875" b="1905"/>
            <wp:docPr id="4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错题解析</w:t>
      </w:r>
    </w:p>
    <w:p>
      <w:pPr>
        <w:pStyle w:val="9"/>
        <w:ind w:firstLine="640"/>
      </w:pPr>
      <w:r>
        <w:drawing>
          <wp:inline distT="0" distB="0" distL="114300" distR="114300">
            <wp:extent cx="5278755" cy="2532380"/>
            <wp:effectExtent l="0" t="0" r="17145" b="1270"/>
            <wp:docPr id="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2532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重复做题。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021205"/>
            <wp:effectExtent l="0" t="0" r="1905" b="17145"/>
            <wp:docPr id="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21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  <w:rPr>
          <w:kern w:val="0"/>
        </w:rPr>
      </w:pPr>
    </w:p>
    <w:p>
      <w:pPr>
        <w:pStyle w:val="3"/>
        <w:numPr>
          <w:ilvl w:val="0"/>
          <w:numId w:val="4"/>
        </w:numPr>
      </w:pPr>
      <w:r>
        <w:rPr>
          <w:rFonts w:hint="eastAsia"/>
        </w:rPr>
        <w:t>移动端扫码下载。</w:t>
      </w:r>
    </w:p>
    <w:p>
      <w:pPr>
        <w:pStyle w:val="9"/>
        <w:ind w:firstLine="640"/>
      </w:pPr>
      <w:r>
        <w:drawing>
          <wp:inline distT="0" distB="0" distL="114300" distR="114300">
            <wp:extent cx="5278120" cy="2017395"/>
            <wp:effectExtent l="0" t="0" r="17780" b="1905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</w:t>
      </w:r>
      <w:r>
        <w:t>云端版直接登录</w:t>
      </w:r>
    </w:p>
    <w:p>
      <w:pPr>
        <w:pStyle w:val="9"/>
        <w:ind w:firstLine="640"/>
      </w:pPr>
      <w:r>
        <w:drawing>
          <wp:inline distT="0" distB="0" distL="114300" distR="114300">
            <wp:extent cx="3466465" cy="4666615"/>
            <wp:effectExtent l="0" t="0" r="635" b="635"/>
            <wp:docPr id="3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466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rFonts w:hint="eastAsia"/>
        </w:rPr>
        <w:t>题库下载、课件下载、教案下载。缴费成功后方可下载。</w:t>
      </w:r>
    </w:p>
    <w:p>
      <w:pPr>
        <w:pStyle w:val="9"/>
        <w:ind w:firstLine="640"/>
      </w:pPr>
      <w:r>
        <w:drawing>
          <wp:inline distT="0" distB="0" distL="114300" distR="114300">
            <wp:extent cx="5279390" cy="2596515"/>
            <wp:effectExtent l="0" t="0" r="16510" b="13335"/>
            <wp:docPr id="2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</w:pPr>
      <w:r>
        <w:rPr>
          <w:kern w:val="0"/>
        </w:rPr>
        <w:t>网上视频学习，每门课程进度显示100%，学时完成。</w:t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考试流程</w:t>
      </w:r>
    </w:p>
    <w:p>
      <w:pPr>
        <w:pStyle w:val="3"/>
        <w:numPr>
          <w:ilvl w:val="0"/>
          <w:numId w:val="5"/>
        </w:numPr>
      </w:pPr>
      <w:r>
        <w:rPr>
          <w:rFonts w:hint="eastAsia"/>
        </w:rPr>
        <w:t>作业上交，老师上课时会布置作业，一份教案、一份课件</w:t>
      </w:r>
    </w:p>
    <w:p>
      <w:pPr>
        <w:pStyle w:val="3"/>
        <w:numPr>
          <w:ilvl w:val="0"/>
          <w:numId w:val="0"/>
        </w:numPr>
      </w:pPr>
      <w:r>
        <w:rPr>
          <w:rFonts w:hint="eastAsia"/>
        </w:rPr>
        <w:t>请</w:t>
      </w:r>
      <w:r>
        <w:t>认真上传作业，作业评分不合格将</w:t>
      </w:r>
      <w:r>
        <w:rPr>
          <w:rFonts w:hint="eastAsia"/>
        </w:rPr>
        <w:t>无法</w:t>
      </w:r>
      <w:r>
        <w:t>发放岗前培训证书</w:t>
      </w:r>
    </w:p>
    <w:p>
      <w:pPr>
        <w:pStyle w:val="9"/>
        <w:ind w:firstLine="640"/>
      </w:pPr>
      <w:r>
        <w:rPr>
          <w:rFonts w:hint="eastAsia"/>
        </w:rPr>
        <w:t>点击“上传”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193290"/>
            <wp:effectExtent l="0" t="0" r="1905" b="16510"/>
            <wp:docPr id="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drawing>
          <wp:inline distT="0" distB="0" distL="114300" distR="114300">
            <wp:extent cx="5270500" cy="2764790"/>
            <wp:effectExtent l="0" t="0" r="6350" b="16510"/>
            <wp:docPr id="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9"/>
        <w:ind w:firstLine="640"/>
      </w:pPr>
    </w:p>
    <w:p>
      <w:pPr>
        <w:pStyle w:val="3"/>
        <w:numPr>
          <w:ilvl w:val="0"/>
          <w:numId w:val="5"/>
        </w:numPr>
      </w:pPr>
      <w:r>
        <w:rPr>
          <w:rFonts w:hint="eastAsia"/>
        </w:rPr>
        <w:t>准考证打印，注意！准考证打印后不能取消本次报名！</w:t>
      </w:r>
    </w:p>
    <w:p>
      <w:pPr>
        <w:pStyle w:val="9"/>
        <w:ind w:firstLine="640"/>
      </w:pPr>
      <w:r>
        <w:drawing>
          <wp:inline distT="0" distB="0" distL="114300" distR="114300">
            <wp:extent cx="5274945" cy="1607820"/>
            <wp:effectExtent l="0" t="0" r="1905" b="11430"/>
            <wp:docPr id="20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  <w:r>
        <w:rPr>
          <w:rFonts w:hint="eastAsia"/>
        </w:rPr>
        <w:t>点击“准考证打印”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947670"/>
            <wp:effectExtent l="0" t="0" r="1905" b="5080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  <w:rPr>
          <w:rFonts w:hint="eastAsia"/>
        </w:rPr>
      </w:pPr>
      <w:r>
        <w:rPr>
          <w:rFonts w:hint="eastAsia"/>
        </w:rPr>
        <w:t>勾选“我已阅读”，点击“打印准考证”,</w:t>
      </w:r>
      <w:r>
        <w:t>打印</w:t>
      </w:r>
      <w:r>
        <w:rPr>
          <w:rFonts w:hint="eastAsia"/>
        </w:rPr>
        <w:t>及下载</w:t>
      </w:r>
      <w:r>
        <w:t>界面。</w:t>
      </w:r>
    </w:p>
    <w:p>
      <w:pPr>
        <w:pStyle w:val="9"/>
        <w:ind w:firstLine="640"/>
        <w:rPr>
          <w:rFonts w:hint="eastAsia"/>
        </w:rPr>
      </w:pPr>
      <w:r>
        <w:drawing>
          <wp:inline distT="0" distB="0" distL="114300" distR="114300">
            <wp:extent cx="5548630" cy="2402205"/>
            <wp:effectExtent l="0" t="0" r="13970" b="17145"/>
            <wp:docPr id="1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8630" cy="2402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pStyle w:val="2"/>
      </w:pPr>
      <w:r>
        <w:rPr>
          <w:rFonts w:hint="eastAsia"/>
        </w:rPr>
        <w:t>补考报名流程</w:t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点击“补考报名”。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762000"/>
            <wp:effectExtent l="0" t="0" r="1905" b="0"/>
            <wp:docPr id="13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选择考试场次。</w:t>
      </w:r>
    </w:p>
    <w:p>
      <w:pPr>
        <w:pStyle w:val="9"/>
        <w:ind w:firstLine="640"/>
      </w:pPr>
      <w:r>
        <w:drawing>
          <wp:inline distT="0" distB="0" distL="114300" distR="114300">
            <wp:extent cx="4907915" cy="3935730"/>
            <wp:effectExtent l="0" t="0" r="6985" b="7620"/>
            <wp:docPr id="1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点击“我要报名”。</w:t>
      </w:r>
    </w:p>
    <w:p>
      <w:r>
        <w:drawing>
          <wp:inline distT="0" distB="0" distL="114300" distR="114300">
            <wp:extent cx="5268595" cy="2988945"/>
            <wp:effectExtent l="0" t="0" r="8255" b="1905"/>
            <wp:docPr id="1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8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选择要参加补考的科目，多项点击“选择科目”</w:t>
      </w:r>
    </w:p>
    <w:p>
      <w:pPr>
        <w:pStyle w:val="9"/>
        <w:ind w:firstLine="640"/>
      </w:pPr>
      <w:r>
        <w:drawing>
          <wp:inline distT="0" distB="0" distL="114300" distR="114300">
            <wp:extent cx="5267960" cy="3128010"/>
            <wp:effectExtent l="0" t="0" r="8890" b="1524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8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点击“确认报名”，查看报名信息，再点击“确认报名”。</w:t>
      </w:r>
    </w:p>
    <w:p>
      <w:pPr>
        <w:pStyle w:val="9"/>
        <w:ind w:firstLine="640"/>
      </w:pPr>
      <w:r>
        <w:drawing>
          <wp:inline distT="0" distB="0" distL="114300" distR="114300">
            <wp:extent cx="5276850" cy="2943860"/>
            <wp:effectExtent l="0" t="0" r="0" b="8890"/>
            <wp:docPr id="41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43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“我的报名”中查看报名情况。如需更换考试场次，需要点击“取消报名”，再次走补考报名流程。</w:t>
      </w:r>
    </w:p>
    <w:p>
      <w:pPr>
        <w:pStyle w:val="9"/>
        <w:ind w:firstLine="640"/>
      </w:pPr>
      <w:r>
        <w:drawing>
          <wp:inline distT="0" distB="0" distL="114300" distR="114300">
            <wp:extent cx="5274945" cy="2363470"/>
            <wp:effectExtent l="0" t="0" r="1905" b="17780"/>
            <wp:docPr id="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</w:pPr>
      <w:r>
        <w:rPr>
          <w:rFonts w:hint="eastAsia"/>
        </w:rPr>
        <w:t>打印补考准考证。流程参考前面的准考证打印流程。</w:t>
      </w:r>
    </w:p>
    <w:p>
      <w:pPr>
        <w:pStyle w:val="9"/>
        <w:ind w:firstLine="640"/>
      </w:pPr>
      <w:r>
        <w:drawing>
          <wp:inline distT="0" distB="0" distL="114300" distR="114300">
            <wp:extent cx="5270500" cy="1971675"/>
            <wp:effectExtent l="0" t="0" r="6350" b="9525"/>
            <wp:docPr id="18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成绩查询</w:t>
      </w:r>
    </w:p>
    <w:p>
      <w:pPr>
        <w:pStyle w:val="9"/>
        <w:ind w:firstLine="640"/>
      </w:pPr>
      <w:r>
        <w:rPr>
          <w:rFonts w:hint="eastAsia"/>
        </w:rPr>
        <w:t>考试结束后，成绩将在“成绩查询”中公布。</w:t>
      </w:r>
    </w:p>
    <w:p>
      <w:pPr>
        <w:pStyle w:val="9"/>
        <w:ind w:firstLine="640"/>
      </w:pPr>
      <w:r>
        <w:drawing>
          <wp:inline distT="0" distB="0" distL="114300" distR="114300">
            <wp:extent cx="5272405" cy="2241550"/>
            <wp:effectExtent l="0" t="0" r="4445" b="6350"/>
            <wp:docPr id="2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后续服务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系统报名、学习、考试过程中如有技术问题，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请联系：林思源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服务热线：13675034736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服务时间：上午:08:00-12:00，下午:14:00-18:00</w:t>
      </w:r>
    </w:p>
    <w:p>
      <w:pPr>
        <w:spacing w:line="600" w:lineRule="exact"/>
        <w:ind w:firstLine="640" w:firstLineChars="200"/>
        <w:rPr>
          <w:rFonts w:ascii="仿宋_GB2312" w:hAnsi="宋体" w:eastAsia="仿宋_GB2312"/>
          <w:sz w:val="32"/>
          <w:szCs w:val="32"/>
        </w:rPr>
      </w:pPr>
      <w:r>
        <w:rPr>
          <w:rStyle w:val="10"/>
          <w:rFonts w:hint="eastAsia" w:ascii="仿宋_GB2312" w:hAnsi="宋体" w:eastAsia="仿宋_GB2312"/>
          <w:sz w:val="32"/>
          <w:szCs w:val="32"/>
        </w:rPr>
        <w:t>电子</w:t>
      </w:r>
      <w:r>
        <w:rPr>
          <w:rFonts w:hint="eastAsia" w:ascii="仿宋_GB2312" w:hAnsi="宋体" w:eastAsia="仿宋_GB2312"/>
          <w:sz w:val="32"/>
          <w:szCs w:val="32"/>
        </w:rPr>
        <w:t>邮箱：fjgspx@163.com  (24小时)</w:t>
      </w:r>
    </w:p>
    <w:p/>
    <w:sectPr>
      <w:headerReference r:id="rId3" w:type="default"/>
      <w:footerReference r:id="rId4" w:type="default"/>
      <w:footerReference r:id="rId5" w:type="even"/>
      <w:pgSz w:w="11906" w:h="16838"/>
      <w:pgMar w:top="1588" w:right="1588" w:bottom="1588" w:left="158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华文楷体">
    <w:altName w:val="楷体_GB2312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17</w:t>
    </w:r>
    <w: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C0677"/>
    <w:multiLevelType w:val="multilevel"/>
    <w:tmpl w:val="237C0677"/>
    <w:lvl w:ilvl="0" w:tentative="0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54E5DCB"/>
    <w:multiLevelType w:val="multilevel"/>
    <w:tmpl w:val="254E5DCB"/>
    <w:lvl w:ilvl="0" w:tentative="0">
      <w:start w:val="1"/>
      <w:numFmt w:val="decimal"/>
      <w:pStyle w:val="3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>
    <w:nsid w:val="3A0A5BD9"/>
    <w:multiLevelType w:val="multilevel"/>
    <w:tmpl w:val="3A0A5BD9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4098391C"/>
    <w:multiLevelType w:val="multilevel"/>
    <w:tmpl w:val="4098391C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4">
    <w:nsid w:val="73932DDA"/>
    <w:multiLevelType w:val="multilevel"/>
    <w:tmpl w:val="73932DDA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AA528C"/>
    <w:rsid w:val="11AA528C"/>
    <w:rsid w:val="75C345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="Calibri Light" w:hAnsi="Calibri Light" w:eastAsia="黑体" w:cs="Times New Roman"/>
      <w:b/>
      <w:bCs/>
      <w:sz w:val="32"/>
      <w:szCs w:val="32"/>
    </w:rPr>
  </w:style>
  <w:style w:type="paragraph" w:styleId="3">
    <w:name w:val="heading 3"/>
    <w:basedOn w:val="1"/>
    <w:next w:val="1"/>
    <w:semiHidden/>
    <w:unhideWhenUsed/>
    <w:qFormat/>
    <w:uiPriority w:val="0"/>
    <w:pPr>
      <w:keepNext/>
      <w:keepLines/>
      <w:numPr>
        <w:ilvl w:val="0"/>
        <w:numId w:val="2"/>
      </w:numPr>
      <w:spacing w:before="260" w:after="260" w:line="416" w:lineRule="auto"/>
      <w:outlineLvl w:val="2"/>
    </w:pPr>
    <w:rPr>
      <w:rFonts w:ascii="Calibri" w:hAnsi="Calibri" w:eastAsia="黑体" w:cs="Times New Roman"/>
      <w:b/>
      <w:bCs/>
      <w:sz w:val="32"/>
      <w:szCs w:val="32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basedOn w:val="6"/>
    <w:qFormat/>
    <w:uiPriority w:val="0"/>
  </w:style>
  <w:style w:type="paragraph" w:styleId="9">
    <w:name w:val="List Paragraph"/>
    <w:basedOn w:val="1"/>
    <w:qFormat/>
    <w:uiPriority w:val="34"/>
    <w:pPr>
      <w:ind w:firstLine="420" w:firstLineChars="200"/>
    </w:pPr>
    <w:rPr>
      <w:rFonts w:ascii="Calibri" w:hAnsi="Calibri" w:eastAsia="华文楷体" w:cs="Times New Roman"/>
      <w:sz w:val="32"/>
      <w:szCs w:val="21"/>
    </w:rPr>
  </w:style>
  <w:style w:type="character" w:customStyle="1" w:styleId="10">
    <w:name w:val="style61"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customXml" Target="../customXml/item1.xml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2018-05-14T02:00:00Z</dcterms:created>
  <dc:creator>Administrator</dc:creator>
  <cp:lastModifiedBy>Administrator</cp:lastModifiedBy>
  <dcterms:modified xsi:type="dcterms:W3CDTF">2018-05-14T02:04:27Z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2052-10.1.0.7245</vt:lpwstr>
  </property>
</Properties>
</file>