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58" w:rsidRDefault="00AF37CB">
      <w:pPr>
        <w:ind w:firstLineChars="147" w:firstLine="531"/>
        <w:jc w:val="center"/>
        <w:rPr>
          <w:rStyle w:val="NormalCharacter"/>
          <w:rFonts w:ascii="楷体_GB2312" w:eastAsia="楷体_GB2312"/>
          <w:b/>
          <w:bCs/>
          <w:sz w:val="36"/>
        </w:rPr>
      </w:pPr>
      <w:r>
        <w:rPr>
          <w:rStyle w:val="NormalCharacter"/>
          <w:rFonts w:ascii="楷体_GB2312" w:eastAsia="楷体_GB2312"/>
          <w:b/>
          <w:bCs/>
          <w:sz w:val="36"/>
        </w:rPr>
        <w:t>关于举办</w:t>
      </w:r>
      <w:r w:rsidR="006955E1">
        <w:rPr>
          <w:rStyle w:val="NormalCharacter"/>
          <w:rFonts w:ascii="楷体_GB2312" w:eastAsia="楷体_GB2312" w:hint="eastAsia"/>
          <w:b/>
          <w:bCs/>
          <w:sz w:val="36"/>
        </w:rPr>
        <w:t>2021年</w:t>
      </w:r>
      <w:r>
        <w:rPr>
          <w:rStyle w:val="NormalCharacter"/>
          <w:rFonts w:ascii="楷体_GB2312" w:eastAsia="楷体_GB2312"/>
          <w:b/>
          <w:bCs/>
          <w:sz w:val="36"/>
        </w:rPr>
        <w:t>“</w:t>
      </w:r>
      <w:r>
        <w:rPr>
          <w:rStyle w:val="NormalCharacter"/>
          <w:rFonts w:ascii="楷体_GB2312" w:eastAsia="楷体_GB2312"/>
          <w:b/>
          <w:bCs/>
          <w:sz w:val="36"/>
        </w:rPr>
        <w:t>五</w:t>
      </w:r>
      <w:r>
        <w:rPr>
          <w:rStyle w:val="NormalCharacter"/>
          <w:rFonts w:ascii="楷体_GB2312" w:eastAsia="楷体_GB2312"/>
          <w:b/>
          <w:bCs/>
          <w:sz w:val="36"/>
        </w:rPr>
        <w:t>·</w:t>
      </w:r>
      <w:r>
        <w:rPr>
          <w:rStyle w:val="NormalCharacter"/>
          <w:rFonts w:ascii="楷体_GB2312" w:eastAsia="楷体_GB2312"/>
          <w:b/>
          <w:bCs/>
          <w:sz w:val="36"/>
        </w:rPr>
        <w:t>四杯</w:t>
      </w:r>
      <w:r>
        <w:rPr>
          <w:rStyle w:val="NormalCharacter"/>
          <w:rFonts w:ascii="楷体_GB2312" w:eastAsia="楷体_GB2312"/>
          <w:b/>
          <w:bCs/>
          <w:sz w:val="36"/>
        </w:rPr>
        <w:t>”</w:t>
      </w:r>
      <w:r>
        <w:rPr>
          <w:rStyle w:val="NormalCharacter"/>
          <w:rFonts w:ascii="楷体_GB2312" w:eastAsia="楷体_GB2312"/>
          <w:b/>
          <w:bCs/>
          <w:sz w:val="36"/>
        </w:rPr>
        <w:t>足球赛的通知</w:t>
      </w:r>
    </w:p>
    <w:p w:rsidR="00E37B58" w:rsidRPr="006955E1" w:rsidRDefault="00E37B58">
      <w:pPr>
        <w:jc w:val="center"/>
        <w:rPr>
          <w:rStyle w:val="NormalCharacter"/>
          <w:rFonts w:ascii="楷体_GB2312" w:eastAsia="楷体_GB2312"/>
          <w:b/>
          <w:bCs/>
          <w:sz w:val="32"/>
        </w:rPr>
      </w:pPr>
    </w:p>
    <w:p w:rsidR="00E37B58" w:rsidRDefault="00AF37C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各二级学院：</w:t>
      </w:r>
    </w:p>
    <w:p w:rsidR="00E37B58" w:rsidRDefault="00AF37CB">
      <w:pPr>
        <w:ind w:firstLineChars="200" w:firstLine="56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为推动校体育文化节的开展，庆祝五</w:t>
      </w:r>
      <w:r>
        <w:rPr>
          <w:rStyle w:val="NormalCharacter"/>
          <w:rFonts w:ascii="楷体_GB2312" w:eastAsia="楷体_GB2312"/>
          <w:bCs/>
          <w:sz w:val="28"/>
          <w:szCs w:val="28"/>
        </w:rPr>
        <w:t>·</w:t>
      </w:r>
      <w:r>
        <w:rPr>
          <w:rStyle w:val="NormalCharacter"/>
          <w:rFonts w:ascii="楷体_GB2312" w:eastAsia="楷体_GB2312"/>
          <w:bCs/>
          <w:sz w:val="28"/>
          <w:szCs w:val="28"/>
        </w:rPr>
        <w:t>四青年节，丰富广大师生的业余文化生活，经研究决定举办</w:t>
      </w:r>
      <w:r>
        <w:rPr>
          <w:rStyle w:val="NormalCharacter"/>
          <w:rFonts w:ascii="楷体_GB2312" w:eastAsia="楷体_GB2312"/>
          <w:sz w:val="32"/>
        </w:rPr>
        <w:t>“</w:t>
      </w:r>
      <w:r>
        <w:rPr>
          <w:rStyle w:val="NormalCharacter"/>
          <w:rFonts w:ascii="楷体_GB2312" w:eastAsia="楷体_GB2312"/>
          <w:sz w:val="28"/>
          <w:szCs w:val="28"/>
        </w:rPr>
        <w:t>五四杯</w:t>
      </w:r>
      <w:r>
        <w:rPr>
          <w:rStyle w:val="NormalCharacter"/>
          <w:rFonts w:ascii="楷体_GB2312" w:eastAsia="楷体_GB2312"/>
          <w:sz w:val="32"/>
        </w:rPr>
        <w:t>”</w:t>
      </w:r>
      <w:r>
        <w:rPr>
          <w:rStyle w:val="NormalCharacter"/>
          <w:rFonts w:ascii="楷体_GB2312" w:eastAsia="楷体_GB2312"/>
          <w:bCs/>
          <w:sz w:val="28"/>
          <w:szCs w:val="28"/>
        </w:rPr>
        <w:t>学生足球赛。现将竞赛规程发给你们，请各有关单位做好组队的各项准备工作，积极参加比赛。</w:t>
      </w:r>
    </w:p>
    <w:p w:rsidR="00E37B58" w:rsidRDefault="00E37B58">
      <w:pPr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37B58" w:rsidRDefault="00AF37C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附件一：《</w:t>
      </w:r>
      <w:r>
        <w:rPr>
          <w:rStyle w:val="NormalCharacter"/>
          <w:rFonts w:ascii="楷体_GB2312" w:eastAsia="楷体_GB2312"/>
          <w:sz w:val="32"/>
        </w:rPr>
        <w:t>“</w:t>
      </w:r>
      <w:r>
        <w:rPr>
          <w:rStyle w:val="NormalCharacter"/>
          <w:rFonts w:ascii="楷体_GB2312" w:eastAsia="楷体_GB2312"/>
          <w:sz w:val="32"/>
        </w:rPr>
        <w:t>五</w:t>
      </w:r>
      <w:r>
        <w:rPr>
          <w:rStyle w:val="NormalCharacter"/>
          <w:rFonts w:ascii="楷体_GB2312" w:eastAsia="楷体_GB2312"/>
          <w:sz w:val="32"/>
        </w:rPr>
        <w:t>·</w:t>
      </w:r>
      <w:r>
        <w:rPr>
          <w:rStyle w:val="NormalCharacter"/>
          <w:rFonts w:ascii="楷体_GB2312" w:eastAsia="楷体_GB2312"/>
          <w:sz w:val="32"/>
        </w:rPr>
        <w:t>四</w:t>
      </w:r>
      <w:r>
        <w:rPr>
          <w:rStyle w:val="NormalCharacter"/>
          <w:rFonts w:ascii="楷体_GB2312" w:eastAsia="楷体_GB2312"/>
          <w:sz w:val="32"/>
        </w:rPr>
        <w:t>”</w:t>
      </w:r>
      <w:r>
        <w:rPr>
          <w:rStyle w:val="NormalCharacter"/>
          <w:rFonts w:ascii="楷体_GB2312" w:eastAsia="楷体_GB2312"/>
          <w:sz w:val="32"/>
        </w:rPr>
        <w:t>杯</w:t>
      </w:r>
      <w:r>
        <w:rPr>
          <w:rStyle w:val="NormalCharacter"/>
          <w:rFonts w:ascii="楷体_GB2312" w:eastAsia="楷体_GB2312"/>
          <w:bCs/>
          <w:sz w:val="28"/>
          <w:szCs w:val="28"/>
        </w:rPr>
        <w:t>足球赛竞赛规程》</w:t>
      </w:r>
    </w:p>
    <w:p w:rsidR="00E37B58" w:rsidRDefault="00AF37C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附件二：《</w:t>
      </w:r>
      <w:r>
        <w:rPr>
          <w:rStyle w:val="NormalCharacter"/>
          <w:rFonts w:ascii="楷体_GB2312" w:eastAsia="楷体_GB2312"/>
          <w:sz w:val="32"/>
        </w:rPr>
        <w:t>“</w:t>
      </w:r>
      <w:r>
        <w:rPr>
          <w:rStyle w:val="NormalCharacter"/>
          <w:rFonts w:ascii="楷体_GB2312" w:eastAsia="楷体_GB2312"/>
          <w:sz w:val="32"/>
        </w:rPr>
        <w:t>五</w:t>
      </w:r>
      <w:r>
        <w:rPr>
          <w:rStyle w:val="NormalCharacter"/>
          <w:rFonts w:ascii="楷体_GB2312" w:eastAsia="楷体_GB2312"/>
          <w:sz w:val="32"/>
        </w:rPr>
        <w:t>·</w:t>
      </w:r>
      <w:r>
        <w:rPr>
          <w:rStyle w:val="NormalCharacter"/>
          <w:rFonts w:ascii="楷体_GB2312" w:eastAsia="楷体_GB2312"/>
          <w:sz w:val="32"/>
        </w:rPr>
        <w:t>四</w:t>
      </w:r>
      <w:r>
        <w:rPr>
          <w:rStyle w:val="NormalCharacter"/>
          <w:rFonts w:ascii="楷体_GB2312" w:eastAsia="楷体_GB2312"/>
          <w:sz w:val="32"/>
        </w:rPr>
        <w:t>”</w:t>
      </w:r>
      <w:r>
        <w:rPr>
          <w:rStyle w:val="NormalCharacter"/>
          <w:rFonts w:ascii="楷体_GB2312" w:eastAsia="楷体_GB2312"/>
          <w:sz w:val="32"/>
        </w:rPr>
        <w:t>杯</w:t>
      </w:r>
      <w:r>
        <w:rPr>
          <w:rStyle w:val="NormalCharacter"/>
          <w:rFonts w:ascii="楷体_GB2312" w:eastAsia="楷体_GB2312"/>
          <w:bCs/>
          <w:sz w:val="28"/>
          <w:szCs w:val="28"/>
        </w:rPr>
        <w:t>足球赛赛报名表》</w:t>
      </w:r>
    </w:p>
    <w:p w:rsidR="00E37B58" w:rsidRDefault="00E37B58" w:rsidP="007469AE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37B58" w:rsidRDefault="00E37B58" w:rsidP="007469AE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37B58" w:rsidRDefault="00E37B58" w:rsidP="007469AE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37B58" w:rsidRDefault="00E37B58" w:rsidP="007469AE">
      <w:pPr>
        <w:ind w:leftChars="267" w:left="5881" w:hanging="5320"/>
        <w:rPr>
          <w:rStyle w:val="NormalCharacter"/>
          <w:rFonts w:ascii="楷体_GB2312" w:eastAsia="楷体_GB2312"/>
          <w:bCs/>
          <w:sz w:val="28"/>
          <w:szCs w:val="28"/>
        </w:rPr>
      </w:pPr>
    </w:p>
    <w:p w:rsidR="00E37B58" w:rsidRDefault="007469AE">
      <w:pPr>
        <w:ind w:leftChars="1134" w:left="5881" w:hanging="350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 xml:space="preserve">                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泉州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师范学院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体育运动委员会</w:t>
      </w:r>
    </w:p>
    <w:p w:rsidR="00E37B58" w:rsidRDefault="00AF37C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 xml:space="preserve">                                  </w:t>
      </w:r>
      <w:r w:rsidR="007469AE">
        <w:rPr>
          <w:rStyle w:val="NormalCharacter"/>
          <w:rFonts w:ascii="楷体_GB2312" w:eastAsia="楷体_GB2312" w:hint="eastAsia"/>
          <w:bCs/>
          <w:sz w:val="28"/>
          <w:szCs w:val="28"/>
        </w:rPr>
        <w:t xml:space="preserve">   2021</w:t>
      </w:r>
      <w:r>
        <w:rPr>
          <w:rStyle w:val="NormalCharacter"/>
          <w:rFonts w:ascii="楷体_GB2312" w:eastAsia="楷体_GB2312"/>
          <w:bCs/>
          <w:sz w:val="28"/>
          <w:szCs w:val="28"/>
        </w:rPr>
        <w:t>年</w:t>
      </w:r>
      <w:r w:rsidR="007469AE">
        <w:rPr>
          <w:rStyle w:val="NormalCharacter"/>
          <w:rFonts w:ascii="楷体_GB2312" w:eastAsia="楷体_GB2312" w:hint="eastAsia"/>
          <w:bCs/>
          <w:sz w:val="28"/>
          <w:szCs w:val="28"/>
        </w:rPr>
        <w:t>4</w:t>
      </w:r>
      <w:r>
        <w:rPr>
          <w:rStyle w:val="NormalCharacter"/>
          <w:rFonts w:ascii="楷体_GB2312" w:eastAsia="楷体_GB2312"/>
          <w:bCs/>
          <w:sz w:val="28"/>
          <w:szCs w:val="28"/>
        </w:rPr>
        <w:t>月</w:t>
      </w:r>
      <w:r w:rsidR="007469AE">
        <w:rPr>
          <w:rStyle w:val="NormalCharacter"/>
          <w:rFonts w:ascii="楷体_GB2312" w:eastAsia="楷体_GB2312" w:hint="eastAsia"/>
          <w:bCs/>
          <w:sz w:val="28"/>
          <w:szCs w:val="28"/>
        </w:rPr>
        <w:t>6</w:t>
      </w:r>
      <w:r>
        <w:rPr>
          <w:rStyle w:val="NormalCharacter"/>
          <w:rFonts w:ascii="楷体_GB2312" w:eastAsia="楷体_GB2312"/>
          <w:bCs/>
          <w:sz w:val="28"/>
          <w:szCs w:val="28"/>
        </w:rPr>
        <w:t>日</w:t>
      </w: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 w:hint="eastAsia"/>
        </w:rPr>
      </w:pPr>
    </w:p>
    <w:p w:rsidR="006955E1" w:rsidRDefault="006955E1">
      <w:pPr>
        <w:rPr>
          <w:rStyle w:val="NormalCharacter"/>
          <w:rFonts w:ascii="楷体_GB2312" w:eastAsia="楷体_GB2312" w:hint="eastAsia"/>
        </w:rPr>
      </w:pPr>
    </w:p>
    <w:p w:rsidR="006955E1" w:rsidRDefault="006955E1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E37B58">
      <w:pPr>
        <w:rPr>
          <w:rStyle w:val="NormalCharacter"/>
          <w:rFonts w:ascii="楷体_GB2312" w:eastAsia="楷体_GB2312"/>
        </w:rPr>
      </w:pPr>
    </w:p>
    <w:p w:rsidR="00E37B58" w:rsidRDefault="00AF37CB">
      <w:pPr>
        <w:pStyle w:val="BodyText"/>
        <w:rPr>
          <w:rStyle w:val="NormalCharacter"/>
          <w:rFonts w:ascii="楷体_GB2312" w:eastAsia="楷体_GB2312" w:hAnsi="宋体"/>
          <w:b/>
          <w:bCs/>
          <w:sz w:val="36"/>
          <w:szCs w:val="32"/>
        </w:rPr>
      </w:pPr>
      <w:r>
        <w:rPr>
          <w:rStyle w:val="NormalCharacter"/>
          <w:rFonts w:ascii="楷体_GB2312" w:eastAsia="楷体_GB2312"/>
          <w:b/>
          <w:bCs/>
        </w:rPr>
        <w:lastRenderedPageBreak/>
        <w:t>附件一</w:t>
      </w:r>
    </w:p>
    <w:p w:rsidR="00E37B58" w:rsidRDefault="006955E1" w:rsidP="006955E1">
      <w:pPr>
        <w:pStyle w:val="List2"/>
        <w:ind w:leftChars="95" w:left="801" w:hanging="602"/>
        <w:jc w:val="center"/>
        <w:rPr>
          <w:rStyle w:val="NormalCharacter"/>
          <w:rFonts w:ascii="楷体_GB2312" w:eastAsia="楷体_GB2312" w:hAnsi="新宋体"/>
          <w:b/>
          <w:bCs/>
          <w:sz w:val="30"/>
          <w:szCs w:val="30"/>
        </w:rPr>
      </w:pPr>
      <w:r>
        <w:rPr>
          <w:rStyle w:val="NormalCharacter"/>
          <w:rFonts w:ascii="楷体_GB2312" w:eastAsia="楷体_GB2312" w:hAnsi="新宋体" w:hint="eastAsia"/>
          <w:b/>
          <w:sz w:val="30"/>
          <w:szCs w:val="30"/>
        </w:rPr>
        <w:t>2021年</w:t>
      </w:r>
      <w:r w:rsidR="00AF37CB">
        <w:rPr>
          <w:rStyle w:val="NormalCharacter"/>
          <w:rFonts w:ascii="楷体_GB2312" w:eastAsia="楷体_GB2312" w:hAnsi="新宋体"/>
          <w:b/>
          <w:sz w:val="30"/>
          <w:szCs w:val="30"/>
        </w:rPr>
        <w:t>“</w:t>
      </w:r>
      <w:r w:rsidR="00AF37CB">
        <w:rPr>
          <w:rStyle w:val="NormalCharacter"/>
          <w:rFonts w:ascii="楷体_GB2312" w:eastAsia="楷体_GB2312" w:hAnsi="新宋体"/>
          <w:b/>
          <w:sz w:val="30"/>
          <w:szCs w:val="30"/>
        </w:rPr>
        <w:t>五</w:t>
      </w:r>
      <w:r w:rsidR="00AF37CB">
        <w:rPr>
          <w:rStyle w:val="NormalCharacter"/>
          <w:rFonts w:ascii="楷体_GB2312" w:eastAsia="楷体_GB2312" w:hAnsi="新宋体"/>
          <w:b/>
          <w:sz w:val="30"/>
          <w:szCs w:val="30"/>
        </w:rPr>
        <w:t>·</w:t>
      </w:r>
      <w:r w:rsidR="00AF37CB">
        <w:rPr>
          <w:rStyle w:val="NormalCharacter"/>
          <w:rFonts w:ascii="楷体_GB2312" w:eastAsia="楷体_GB2312" w:hAnsi="新宋体"/>
          <w:b/>
          <w:sz w:val="30"/>
          <w:szCs w:val="30"/>
        </w:rPr>
        <w:t>四</w:t>
      </w:r>
      <w:r w:rsidR="00AF37CB">
        <w:rPr>
          <w:rStyle w:val="NormalCharacter"/>
          <w:rFonts w:ascii="楷体_GB2312" w:eastAsia="楷体_GB2312" w:hAnsi="新宋体"/>
          <w:b/>
          <w:sz w:val="30"/>
          <w:szCs w:val="30"/>
        </w:rPr>
        <w:t>”</w:t>
      </w:r>
      <w:r w:rsidR="00AF37CB">
        <w:rPr>
          <w:rStyle w:val="NormalCharacter"/>
          <w:rFonts w:ascii="楷体_GB2312" w:eastAsia="楷体_GB2312" w:hAnsi="新宋体"/>
          <w:b/>
          <w:sz w:val="30"/>
          <w:szCs w:val="30"/>
        </w:rPr>
        <w:t>杯</w:t>
      </w:r>
      <w:r w:rsidR="00AF37CB">
        <w:rPr>
          <w:rStyle w:val="NormalCharacter"/>
          <w:rFonts w:ascii="楷体_GB2312" w:eastAsia="楷体_GB2312" w:hAnsi="新宋体"/>
          <w:b/>
          <w:bCs/>
          <w:sz w:val="30"/>
          <w:szCs w:val="30"/>
        </w:rPr>
        <w:t>足球赛竞赛规程</w:t>
      </w:r>
    </w:p>
    <w:p w:rsidR="00E37B58" w:rsidRDefault="00AF37CB" w:rsidP="007469AE">
      <w:pPr>
        <w:pStyle w:val="List2"/>
        <w:ind w:leftChars="50" w:left="587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一、主办单位：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泉州师范学院体育运动委员会</w:t>
      </w:r>
    </w:p>
    <w:p w:rsidR="00E37B58" w:rsidRDefault="00AF37CB" w:rsidP="006A5376">
      <w:pPr>
        <w:pStyle w:val="List2"/>
        <w:ind w:leftChars="278" w:left="584" w:firstLineChars="500" w:firstLine="120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t>泉州师范学院团委会</w:t>
      </w:r>
    </w:p>
    <w:p w:rsidR="00E37B58" w:rsidRDefault="00AF37CB" w:rsidP="007469AE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二、承办单位：</w:t>
      </w:r>
      <w:r>
        <w:rPr>
          <w:rStyle w:val="NormalCharacter"/>
          <w:rFonts w:ascii="楷体_GB2312" w:eastAsia="楷体_GB2312" w:hAnsi="宋体"/>
          <w:bCs/>
          <w:sz w:val="24"/>
        </w:rPr>
        <w:t>体育学院</w:t>
      </w:r>
    </w:p>
    <w:p w:rsidR="00E37B58" w:rsidRDefault="00AF37CB" w:rsidP="006A5376">
      <w:pPr>
        <w:pStyle w:val="List2"/>
        <w:ind w:leftChars="322" w:left="676" w:firstLineChars="0" w:firstLine="0"/>
        <w:jc w:val="left"/>
        <w:rPr>
          <w:rStyle w:val="NormalCharacter"/>
          <w:rFonts w:ascii="楷体_GB2312" w:eastAsia="楷体_GB2312" w:hAnsi="宋体"/>
          <w:b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协办单位：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泉州师范学院足球俱乐部</w:t>
      </w:r>
    </w:p>
    <w:p w:rsidR="00E37B58" w:rsidRDefault="00AF37CB" w:rsidP="007469AE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三、比赛时间：</w:t>
      </w:r>
      <w:r>
        <w:rPr>
          <w:rStyle w:val="NormalCharacter"/>
          <w:rFonts w:ascii="楷体_GB2312" w:eastAsia="楷体_GB2312" w:hAnsi="宋体"/>
          <w:bCs/>
          <w:sz w:val="24"/>
        </w:rPr>
        <w:t>2019年4月</w:t>
      </w:r>
      <w:r>
        <w:rPr>
          <w:rStyle w:val="NormalCharacter"/>
          <w:rFonts w:ascii="楷体_GB2312" w:eastAsia="楷体_GB2312" w:hAnsi="宋体"/>
          <w:bCs/>
          <w:sz w:val="24"/>
        </w:rPr>
        <w:t>——</w:t>
      </w:r>
      <w:r>
        <w:rPr>
          <w:rStyle w:val="NormalCharacter"/>
          <w:rFonts w:ascii="楷体_GB2312" w:eastAsia="楷体_GB2312" w:hAnsi="宋体"/>
          <w:bCs/>
          <w:sz w:val="24"/>
        </w:rPr>
        <w:t>5月</w:t>
      </w:r>
    </w:p>
    <w:p w:rsidR="00E37B58" w:rsidRDefault="00AF37CB" w:rsidP="006A5376">
      <w:pPr>
        <w:pStyle w:val="List2"/>
        <w:ind w:leftChars="322" w:left="676" w:firstLineChars="196" w:firstLine="472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地点：</w:t>
      </w:r>
      <w:r>
        <w:rPr>
          <w:rStyle w:val="NormalCharacter"/>
          <w:rFonts w:ascii="楷体_GB2312" w:eastAsia="楷体_GB2312" w:hAnsi="宋体"/>
          <w:bCs/>
          <w:sz w:val="24"/>
        </w:rPr>
        <w:t>泉州师范学院东海校区足球场</w:t>
      </w:r>
    </w:p>
    <w:p w:rsidR="00E37B58" w:rsidRDefault="00AF37CB" w:rsidP="007469AE">
      <w:pPr>
        <w:pStyle w:val="List2"/>
        <w:ind w:leftChars="47" w:left="581" w:hanging="482"/>
        <w:jc w:val="left"/>
        <w:rPr>
          <w:rStyle w:val="NormalCharacter"/>
          <w:rFonts w:ascii="楷体_GB2312" w:eastAsia="楷体_GB2312" w:hAnsi="宋体"/>
          <w:b/>
          <w:sz w:val="24"/>
        </w:rPr>
      </w:pPr>
      <w:r>
        <w:rPr>
          <w:rStyle w:val="NormalCharacter"/>
          <w:rFonts w:ascii="楷体_GB2312" w:eastAsia="楷体_GB2312" w:hAnsi="宋体"/>
          <w:b/>
          <w:sz w:val="24"/>
        </w:rPr>
        <w:t>四、参赛对象：</w:t>
      </w:r>
      <w:r>
        <w:rPr>
          <w:rStyle w:val="NormalCharacter"/>
          <w:rFonts w:ascii="楷体_GB2312" w:eastAsia="楷体_GB2312" w:hAnsi="宋体"/>
          <w:bCs/>
          <w:sz w:val="24"/>
        </w:rPr>
        <w:t>各二级学院院足球队</w:t>
      </w:r>
    </w:p>
    <w:p w:rsidR="00E37B58" w:rsidRDefault="00AF37CB" w:rsidP="007469AE">
      <w:pPr>
        <w:spacing w:line="480" w:lineRule="exact"/>
        <w:ind w:leftChars="39" w:left="82"/>
        <w:jc w:val="left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五、参赛办法：</w:t>
      </w:r>
    </w:p>
    <w:p w:rsidR="00E37B58" w:rsidRDefault="00AF37CB">
      <w:pPr>
        <w:spacing w:line="480" w:lineRule="exact"/>
        <w:ind w:leftChars="133" w:left="279" w:firstLineChars="100" w:firstLine="241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1</w:t>
      </w:r>
      <w:r>
        <w:rPr>
          <w:rStyle w:val="NormalCharacter"/>
          <w:rFonts w:ascii="楷体_GB2312" w:eastAsia="楷体_GB2312"/>
          <w:bCs/>
          <w:sz w:val="24"/>
        </w:rPr>
        <w:t>、各二级学院限报学生男子一队，每队可报领队一人，教练员一人，男运动员20人</w:t>
      </w:r>
      <w:r>
        <w:rPr>
          <w:rStyle w:val="NormalCharacter"/>
          <w:rFonts w:ascii="楷体_GB2312" w:eastAsia="楷体_GB2312"/>
          <w:bCs/>
          <w:sz w:val="24"/>
          <w:szCs w:val="28"/>
        </w:rPr>
        <w:t>。</w:t>
      </w:r>
    </w:p>
    <w:p w:rsidR="00E37B58" w:rsidRDefault="00AF37C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2、各二级学院的参赛队员必须是本学院有正式学籍的学生。</w:t>
      </w:r>
    </w:p>
    <w:p w:rsidR="00E37B58" w:rsidRDefault="00AF37C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3、各参赛队可以选报该学院教职工参加比赛，其他单位教职工可以自由选择参赛队。一支参赛队伍同时上场的教职工人数不得超过两名。</w:t>
      </w:r>
    </w:p>
    <w:p w:rsidR="00E37B58" w:rsidRDefault="00AF37C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4、</w:t>
      </w:r>
      <w:r>
        <w:rPr>
          <w:rStyle w:val="NormalCharacter"/>
          <w:rFonts w:ascii="楷体_GB2312" w:eastAsia="楷体_GB2312" w:hAnsi="宋体"/>
          <w:bCs/>
          <w:sz w:val="24"/>
        </w:rPr>
        <w:t>各参赛队伍必须选报两名学生协助比赛，具体工作由足球俱乐部安排。</w:t>
      </w:r>
    </w:p>
    <w:p w:rsidR="00E37B58" w:rsidRDefault="00AF37CB" w:rsidP="007469AE">
      <w:pPr>
        <w:spacing w:line="480" w:lineRule="exact"/>
        <w:ind w:leftChars="75" w:left="235" w:hanging="77"/>
        <w:jc w:val="left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六、竞赛办法：</w:t>
      </w:r>
    </w:p>
    <w:p w:rsidR="00E37B58" w:rsidRDefault="00AF37CB" w:rsidP="007469AE">
      <w:pPr>
        <w:spacing w:line="480" w:lineRule="exact"/>
        <w:ind w:leftChars="153" w:left="321" w:firstLineChars="82" w:firstLine="197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1、竞赛分两阶段：根据报名情况，第一阶段分组进行循环赛，第二阶段各小组取前两名进行交叉淘汰赛，决出1</w:t>
      </w:r>
      <w:r>
        <w:rPr>
          <w:rStyle w:val="NormalCharacter"/>
          <w:rFonts w:ascii="楷体_GB2312" w:eastAsia="楷体_GB2312"/>
          <w:bCs/>
          <w:sz w:val="24"/>
        </w:rPr>
        <w:t>—</w:t>
      </w:r>
      <w:r>
        <w:rPr>
          <w:rStyle w:val="NormalCharacter"/>
          <w:rFonts w:ascii="楷体_GB2312" w:eastAsia="楷体_GB2312"/>
          <w:bCs/>
          <w:sz w:val="24"/>
        </w:rPr>
        <w:t>4名；</w:t>
      </w:r>
      <w:r>
        <w:rPr>
          <w:rStyle w:val="NormalCharacter"/>
          <w:rFonts w:ascii="楷体_GB2312" w:eastAsia="楷体_GB2312" w:hAnsi="宋体"/>
          <w:bCs/>
          <w:sz w:val="24"/>
        </w:rPr>
        <w:t>两个小组第三直接决五六名（具体</w:t>
      </w:r>
      <w:r>
        <w:rPr>
          <w:rStyle w:val="NormalCharacter"/>
          <w:rFonts w:ascii="楷体_GB2312" w:eastAsia="楷体_GB2312"/>
          <w:bCs/>
          <w:sz w:val="24"/>
        </w:rPr>
        <w:t>根据报名情况</w:t>
      </w:r>
      <w:r>
        <w:rPr>
          <w:rStyle w:val="NormalCharacter"/>
          <w:rFonts w:ascii="楷体_GB2312" w:eastAsia="楷体_GB2312" w:hAnsi="宋体"/>
          <w:bCs/>
          <w:sz w:val="24"/>
        </w:rPr>
        <w:t>）。</w:t>
      </w:r>
    </w:p>
    <w:p w:rsidR="00E37B58" w:rsidRDefault="00AF37C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2、比赛采用国家体委审定的最新的《足球竞赛规则》。</w:t>
      </w:r>
    </w:p>
    <w:p w:rsidR="00E37B58" w:rsidRDefault="00AF37CB">
      <w:pPr>
        <w:spacing w:line="480" w:lineRule="exact"/>
        <w:ind w:firstLineChars="200" w:firstLine="48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3、补充规定：</w:t>
      </w:r>
    </w:p>
    <w:p w:rsidR="00E37B58" w:rsidRDefault="00AF37CB">
      <w:pPr>
        <w:spacing w:line="480" w:lineRule="exact"/>
        <w:ind w:leftChars="160" w:left="336" w:firstLineChars="175" w:firstLine="42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a.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为保证比赛文明有序进行和秉承保护运动员的原则，</w:t>
      </w:r>
      <w:r>
        <w:rPr>
          <w:rStyle w:val="NormalCharacter"/>
          <w:rFonts w:ascii="楷体_GB2312" w:eastAsia="楷体_GB2312"/>
          <w:bCs/>
          <w:sz w:val="24"/>
        </w:rPr>
        <w:t>比赛中运动员被裁判员出示一张红牌或累积两张黄牌自动停赛一场。</w:t>
      </w:r>
    </w:p>
    <w:p w:rsidR="00E37B58" w:rsidRDefault="00AF37CB">
      <w:pPr>
        <w:spacing w:line="480" w:lineRule="exact"/>
        <w:ind w:leftChars="153" w:left="321" w:firstLineChars="175" w:firstLine="42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b.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  <w:r>
        <w:rPr>
          <w:rStyle w:val="NormalCharacter"/>
          <w:rFonts w:ascii="楷体_GB2312" w:eastAsia="楷体_GB2312"/>
          <w:bCs/>
          <w:sz w:val="24"/>
        </w:rPr>
        <w:t>比赛中，每队可允许替换5人，如果一方场上不足7人时，比赛终止，判对方3：0获胜。如果比赛无故迟到15分钟，则视为弃权，判对方3：0获胜。</w:t>
      </w:r>
    </w:p>
    <w:p w:rsidR="00E37B58" w:rsidRDefault="00AF37CB" w:rsidP="007469AE">
      <w:pPr>
        <w:spacing w:line="480" w:lineRule="exact"/>
        <w:ind w:leftChars="146" w:left="307" w:firstLineChars="181" w:firstLine="434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c.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  <w:r>
        <w:rPr>
          <w:rStyle w:val="NormalCharacter"/>
          <w:rFonts w:ascii="楷体_GB2312" w:eastAsia="楷体_GB2312"/>
          <w:bCs/>
          <w:sz w:val="24"/>
        </w:rPr>
        <w:t>守门员服装颜色须与其他队员的颜色有明显区别。</w:t>
      </w:r>
    </w:p>
    <w:p w:rsidR="00E37B58" w:rsidRDefault="00AF37CB">
      <w:pPr>
        <w:spacing w:line="480" w:lineRule="exact"/>
        <w:ind w:leftChars="171" w:left="359" w:firstLineChars="150" w:firstLine="360"/>
        <w:jc w:val="left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d.</w:t>
      </w:r>
      <w:r>
        <w:rPr>
          <w:rStyle w:val="NormalCharacter"/>
          <w:rFonts w:ascii="楷体_GB2312" w:eastAsia="楷体_GB2312" w:hAnsi="Arial Unicode MS"/>
          <w:bCs/>
          <w:sz w:val="24"/>
        </w:rPr>
        <w:t xml:space="preserve"> </w:t>
      </w:r>
      <w:r>
        <w:rPr>
          <w:rStyle w:val="NormalCharacter"/>
          <w:rFonts w:ascii="楷体_GB2312" w:eastAsia="楷体_GB2312"/>
          <w:bCs/>
          <w:sz w:val="24"/>
        </w:rPr>
        <w:t>半决赛、决赛必须决出胜负。若出现平局，则进行点球决胜。</w:t>
      </w:r>
    </w:p>
    <w:p w:rsidR="00E37B58" w:rsidRDefault="00AF37CB">
      <w:pPr>
        <w:spacing w:line="480" w:lineRule="exact"/>
        <w:ind w:firstLineChars="300" w:firstLine="720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e.上下半场的时间各为45分钟，中场休息不超过15分钟</w:t>
      </w:r>
      <w:r>
        <w:rPr>
          <w:rStyle w:val="NormalCharacter"/>
          <w:rFonts w:ascii="楷体_GB2312" w:eastAsia="楷体_GB2312" w:hAnsi="Arial Unicode MS"/>
          <w:bCs/>
          <w:sz w:val="24"/>
        </w:rPr>
        <w:t>。</w:t>
      </w:r>
    </w:p>
    <w:p w:rsidR="00E37B58" w:rsidRDefault="00AF37CB">
      <w:pPr>
        <w:spacing w:line="480" w:lineRule="exact"/>
        <w:ind w:leftChars="160" w:left="336" w:firstLineChars="150" w:firstLine="360"/>
        <w:jc w:val="left"/>
        <w:rPr>
          <w:rStyle w:val="NormalCharacter"/>
          <w:rFonts w:ascii="楷体_GB2312" w:eastAsia="楷体_GB2312" w:hAnsi="宋体"/>
          <w:bCs/>
          <w:sz w:val="24"/>
        </w:rPr>
      </w:pPr>
      <w:r>
        <w:rPr>
          <w:rStyle w:val="NormalCharacter"/>
          <w:rFonts w:ascii="楷体_GB2312" w:eastAsia="楷体_GB2312" w:hAnsi="宋体"/>
          <w:bCs/>
          <w:sz w:val="24"/>
        </w:rPr>
        <w:lastRenderedPageBreak/>
        <w:t>f.各参赛队伍必须选派两名学生协助比赛，具体工作由足球俱乐部安排。</w:t>
      </w:r>
    </w:p>
    <w:p w:rsidR="00E37B58" w:rsidRDefault="00AF37CB" w:rsidP="007469AE">
      <w:pPr>
        <w:spacing w:line="480" w:lineRule="exact"/>
        <w:ind w:leftChars="96" w:left="202"/>
        <w:rPr>
          <w:rStyle w:val="NormalCharacter"/>
          <w:rFonts w:ascii="楷体_GB2312" w:eastAsia="楷体_GB2312" w:hAnsi="Arial Unicode MS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七、录取名次及奖励：</w:t>
      </w:r>
    </w:p>
    <w:p w:rsidR="00E37B58" w:rsidRDefault="00AF37CB" w:rsidP="007469AE">
      <w:pPr>
        <w:spacing w:line="480" w:lineRule="exact"/>
        <w:ind w:leftChars="175" w:left="368" w:firstLineChars="150" w:firstLine="360"/>
        <w:rPr>
          <w:rStyle w:val="NormalCharacter"/>
          <w:rFonts w:ascii="楷体_GB2312" w:eastAsia="楷体_GB2312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1、团体奖：根据报名情况，取前4-6名；</w:t>
      </w:r>
      <w:r>
        <w:rPr>
          <w:rStyle w:val="NormalCharacter"/>
          <w:rFonts w:ascii="楷体_GB2312" w:eastAsia="楷体_GB2312"/>
          <w:bCs/>
          <w:sz w:val="24"/>
        </w:rPr>
        <w:t>“</w:t>
      </w:r>
      <w:r>
        <w:rPr>
          <w:rStyle w:val="NormalCharacter"/>
          <w:rFonts w:ascii="楷体_GB2312" w:eastAsia="楷体_GB2312"/>
          <w:bCs/>
          <w:sz w:val="24"/>
        </w:rPr>
        <w:t>体育道德风尚奖</w:t>
      </w:r>
      <w:r>
        <w:rPr>
          <w:rStyle w:val="NormalCharacter"/>
          <w:rFonts w:ascii="楷体_GB2312" w:eastAsia="楷体_GB2312"/>
          <w:bCs/>
          <w:sz w:val="24"/>
        </w:rPr>
        <w:t>”</w:t>
      </w:r>
      <w:r>
        <w:rPr>
          <w:rStyle w:val="NormalCharacter"/>
          <w:rFonts w:ascii="楷体_GB2312" w:eastAsia="楷体_GB2312"/>
          <w:bCs/>
          <w:sz w:val="24"/>
        </w:rPr>
        <w:t>两队</w:t>
      </w:r>
    </w:p>
    <w:p w:rsidR="00E37B58" w:rsidRDefault="00AF37CB" w:rsidP="007469AE">
      <w:pPr>
        <w:spacing w:line="480" w:lineRule="exact"/>
        <w:ind w:leftChars="175" w:left="368" w:firstLineChars="200" w:firstLine="480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/>
          <w:sz w:val="24"/>
        </w:rPr>
        <w:t xml:space="preserve">  各参赛队必须为自己的每场比赛出至少两张的宣传海报，</w:t>
      </w:r>
    </w:p>
    <w:p w:rsidR="00E37B58" w:rsidRDefault="00AF37CB" w:rsidP="007469AE">
      <w:pPr>
        <w:spacing w:line="480" w:lineRule="exact"/>
        <w:ind w:leftChars="175" w:left="368" w:firstLineChars="150" w:firstLine="360"/>
        <w:rPr>
          <w:rStyle w:val="NormalCharacter"/>
          <w:rFonts w:ascii="楷体_GB2312" w:eastAsia="楷体_GB2312"/>
          <w:bCs/>
          <w:sz w:val="24"/>
        </w:rPr>
      </w:pPr>
      <w:r>
        <w:rPr>
          <w:rStyle w:val="NormalCharacter"/>
          <w:rFonts w:ascii="楷体_GB2312" w:eastAsia="楷体_GB2312"/>
          <w:bCs/>
          <w:sz w:val="24"/>
        </w:rPr>
        <w:t>2、个人奖： 大赛设</w:t>
      </w:r>
      <w:r>
        <w:rPr>
          <w:rStyle w:val="NormalCharacter"/>
          <w:rFonts w:ascii="楷体_GB2312" w:eastAsia="楷体_GB2312"/>
          <w:bCs/>
          <w:sz w:val="24"/>
        </w:rPr>
        <w:t>“</w:t>
      </w:r>
      <w:r>
        <w:rPr>
          <w:rStyle w:val="NormalCharacter"/>
          <w:rFonts w:ascii="楷体_GB2312" w:eastAsia="楷体_GB2312"/>
          <w:bCs/>
          <w:sz w:val="24"/>
        </w:rPr>
        <w:t>最佳运动员</w:t>
      </w:r>
      <w:r>
        <w:rPr>
          <w:rStyle w:val="NormalCharacter"/>
          <w:rFonts w:ascii="楷体_GB2312" w:eastAsia="楷体_GB2312"/>
          <w:bCs/>
          <w:sz w:val="24"/>
        </w:rPr>
        <w:t>”</w:t>
      </w:r>
      <w:r>
        <w:rPr>
          <w:rStyle w:val="NormalCharacter"/>
          <w:rFonts w:ascii="楷体_GB2312" w:eastAsia="楷体_GB2312"/>
          <w:bCs/>
          <w:sz w:val="24"/>
        </w:rPr>
        <w:t xml:space="preserve"> 。</w:t>
      </w:r>
    </w:p>
    <w:p w:rsidR="00E37B58" w:rsidRDefault="00AF37CB">
      <w:pPr>
        <w:spacing w:line="480" w:lineRule="exact"/>
        <w:ind w:leftChars="110" w:left="231" w:firstLine="1"/>
        <w:rPr>
          <w:rStyle w:val="NormalCharacter"/>
          <w:rFonts w:ascii="楷体_GB2312" w:eastAsia="楷体_GB2312" w:hAnsi="Arial Unicode MS"/>
          <w:b/>
          <w:sz w:val="24"/>
          <w:szCs w:val="28"/>
        </w:rPr>
      </w:pPr>
      <w:r>
        <w:rPr>
          <w:rStyle w:val="NormalCharacter"/>
          <w:rFonts w:ascii="楷体_GB2312" w:eastAsia="楷体_GB2312"/>
          <w:b/>
          <w:sz w:val="24"/>
        </w:rPr>
        <w:t>八、 报名时间、地点及手续：</w:t>
      </w:r>
    </w:p>
    <w:p w:rsidR="00E37B58" w:rsidRDefault="00AF37CB">
      <w:pPr>
        <w:spacing w:line="480" w:lineRule="exact"/>
        <w:ind w:leftChars="160" w:left="336" w:firstLineChars="200" w:firstLine="480"/>
        <w:rPr>
          <w:rStyle w:val="NormalCharacter"/>
          <w:rFonts w:ascii="楷体_GB2312" w:eastAsia="楷体_GB2312"/>
          <w:bCs/>
          <w:sz w:val="24"/>
          <w:szCs w:val="28"/>
        </w:rPr>
      </w:pPr>
      <w:r>
        <w:rPr>
          <w:rStyle w:val="NormalCharacter"/>
          <w:rFonts w:ascii="楷体_GB2312" w:eastAsia="楷体_GB2312"/>
          <w:bCs/>
          <w:sz w:val="24"/>
          <w:szCs w:val="28"/>
        </w:rPr>
        <w:t>各二级学院报名时必须填写报名表，并盖上二级学院公章，并定于4月10日（星期六）16：00在体育学院会议室进行比赛抽签分组，并商讨比赛相关事宜，请各二级学院负责人准时参加。各参赛队抽签分组当天必须上交比赛报名表（有二级学院公章），否则取消参赛资格。各参赛队尽快落实比赛服装等相关装备。</w:t>
      </w:r>
    </w:p>
    <w:p w:rsidR="00E37B58" w:rsidRDefault="00AF37CB">
      <w:pPr>
        <w:spacing w:line="480" w:lineRule="exact"/>
        <w:ind w:leftChars="160" w:left="336" w:firstLineChars="200" w:firstLine="480"/>
        <w:rPr>
          <w:rStyle w:val="NormalCharacter"/>
          <w:rFonts w:ascii="楷体_GB2312" w:eastAsia="楷体_GB2312" w:hAnsi="Arial Unicode MS"/>
          <w:bCs/>
          <w:sz w:val="24"/>
        </w:rPr>
      </w:pPr>
      <w:r>
        <w:rPr>
          <w:rStyle w:val="NormalCharacter"/>
          <w:rFonts w:ascii="楷体_GB2312" w:eastAsia="楷体_GB2312" w:hAnsi="Arial Unicode MS"/>
          <w:bCs/>
          <w:sz w:val="24"/>
        </w:rPr>
        <w:t xml:space="preserve">报名咨询电话：    孟鹏昊   15359389673    </w:t>
      </w:r>
    </w:p>
    <w:p w:rsidR="00E37B58" w:rsidRDefault="00AF37CB">
      <w:pPr>
        <w:spacing w:line="480" w:lineRule="exact"/>
        <w:ind w:firstLineChars="96" w:firstLine="231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九、 未尽事宜另行通知,解释权归校体委。</w:t>
      </w:r>
    </w:p>
    <w:p w:rsidR="00E37B58" w:rsidRDefault="00E37B58">
      <w:pPr>
        <w:rPr>
          <w:rStyle w:val="NormalCharacter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E37B58">
      <w:pPr>
        <w:rPr>
          <w:rStyle w:val="NormalCharacter"/>
          <w:rFonts w:ascii="楷体_GB2312" w:eastAsia="楷体_GB2312"/>
          <w:b/>
          <w:sz w:val="24"/>
        </w:rPr>
      </w:pPr>
    </w:p>
    <w:p w:rsidR="00E37B58" w:rsidRDefault="00AF37CB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lastRenderedPageBreak/>
        <w:t xml:space="preserve">附件二           </w:t>
      </w:r>
    </w:p>
    <w:p w:rsidR="00E37B58" w:rsidRDefault="006955E1">
      <w:pPr>
        <w:spacing w:line="375" w:lineRule="atLeast"/>
        <w:jc w:val="center"/>
        <w:rPr>
          <w:rStyle w:val="NormalCharacter"/>
          <w:rFonts w:ascii="楷体_GB2312" w:eastAsia="楷体_GB2312" w:hAnsi="Arial Unicode MS"/>
          <w:b/>
          <w:sz w:val="36"/>
          <w:szCs w:val="36"/>
        </w:rPr>
      </w:pPr>
      <w:r>
        <w:rPr>
          <w:rStyle w:val="NormalCharacter"/>
          <w:rFonts w:ascii="楷体_GB2312" w:eastAsia="楷体_GB2312" w:hint="eastAsia"/>
          <w:b/>
          <w:bCs/>
          <w:sz w:val="36"/>
          <w:szCs w:val="36"/>
        </w:rPr>
        <w:t>2021年</w:t>
      </w:r>
      <w:r w:rsidR="00AF37CB">
        <w:rPr>
          <w:rStyle w:val="NormalCharacter"/>
          <w:rFonts w:ascii="楷体_GB2312" w:eastAsia="楷体_GB2312"/>
          <w:b/>
          <w:bCs/>
          <w:sz w:val="36"/>
          <w:szCs w:val="36"/>
        </w:rPr>
        <w:t>“</w:t>
      </w:r>
      <w:r w:rsidR="00AF37CB">
        <w:rPr>
          <w:rStyle w:val="NormalCharacter"/>
          <w:rFonts w:ascii="楷体_GB2312" w:eastAsia="楷体_GB2312"/>
          <w:b/>
          <w:bCs/>
          <w:sz w:val="36"/>
          <w:szCs w:val="36"/>
        </w:rPr>
        <w:t>五四</w:t>
      </w:r>
      <w:r w:rsidR="00AF37CB">
        <w:rPr>
          <w:rStyle w:val="NormalCharacter"/>
          <w:rFonts w:ascii="楷体_GB2312" w:eastAsia="楷体_GB2312"/>
          <w:b/>
          <w:bCs/>
          <w:sz w:val="36"/>
          <w:szCs w:val="36"/>
        </w:rPr>
        <w:t>”</w:t>
      </w:r>
      <w:r w:rsidR="00AF37CB">
        <w:rPr>
          <w:rStyle w:val="NormalCharacter"/>
          <w:rFonts w:ascii="楷体_GB2312" w:eastAsia="楷体_GB2312"/>
          <w:b/>
          <w:bCs/>
          <w:sz w:val="36"/>
          <w:szCs w:val="36"/>
        </w:rPr>
        <w:t>杯足球赛</w:t>
      </w:r>
      <w:r w:rsidR="00AF37CB">
        <w:rPr>
          <w:rStyle w:val="NormalCharacter"/>
          <w:rFonts w:ascii="楷体_GB2312" w:eastAsia="楷体_GB2312"/>
          <w:b/>
          <w:sz w:val="36"/>
          <w:szCs w:val="36"/>
        </w:rPr>
        <w:t>报名表</w:t>
      </w:r>
    </w:p>
    <w:p w:rsidR="00E37B58" w:rsidRDefault="00AF37CB">
      <w:pPr>
        <w:spacing w:line="480" w:lineRule="exact"/>
        <w:rPr>
          <w:rStyle w:val="NormalCharacter"/>
          <w:rFonts w:ascii="楷体_GB2312" w:eastAsia="楷体_GB2312"/>
          <w:sz w:val="24"/>
        </w:rPr>
      </w:pPr>
      <w:r>
        <w:rPr>
          <w:rStyle w:val="NormalCharacter"/>
          <w:rFonts w:ascii="楷体_GB2312" w:eastAsia="楷体_GB2312"/>
          <w:b/>
          <w:bCs/>
          <w:sz w:val="24"/>
        </w:rPr>
        <w:t>学院</w:t>
      </w:r>
      <w:r>
        <w:rPr>
          <w:rStyle w:val="NormalCharacter"/>
          <w:rFonts w:ascii="楷体_GB2312" w:eastAsia="楷体_GB2312"/>
          <w:sz w:val="24"/>
          <w:u w:val="single"/>
        </w:rPr>
        <w:t xml:space="preserve">               </w:t>
      </w:r>
      <w:r>
        <w:rPr>
          <w:rStyle w:val="NormalCharacter"/>
          <w:rFonts w:ascii="楷体_GB2312" w:eastAsia="楷体_GB2312"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bCs/>
          <w:sz w:val="24"/>
        </w:rPr>
        <w:t>领队</w:t>
      </w:r>
      <w:r>
        <w:rPr>
          <w:rStyle w:val="NormalCharacter"/>
          <w:rFonts w:ascii="楷体_GB2312" w:eastAsia="楷体_GB2312"/>
          <w:sz w:val="24"/>
          <w:u w:val="single"/>
        </w:rPr>
        <w:t xml:space="preserve">                </w:t>
      </w:r>
      <w:r>
        <w:rPr>
          <w:rStyle w:val="NormalCharacter"/>
          <w:rFonts w:ascii="楷体_GB2312" w:eastAsia="楷体_GB2312"/>
          <w:sz w:val="24"/>
        </w:rPr>
        <w:t xml:space="preserve"> </w:t>
      </w:r>
      <w:r>
        <w:rPr>
          <w:rStyle w:val="NormalCharacter"/>
          <w:rFonts w:ascii="楷体_GB2312" w:eastAsia="楷体_GB2312"/>
          <w:b/>
          <w:bCs/>
          <w:sz w:val="24"/>
        </w:rPr>
        <w:t xml:space="preserve"> 教练</w:t>
      </w:r>
      <w:r>
        <w:rPr>
          <w:rStyle w:val="NormalCharacter"/>
          <w:rFonts w:ascii="楷体_GB2312" w:eastAsia="楷体_GB2312"/>
          <w:sz w:val="24"/>
          <w:u w:val="single"/>
        </w:rPr>
        <w:t xml:space="preserve">               </w:t>
      </w:r>
      <w:r>
        <w:rPr>
          <w:rStyle w:val="NormalCharacter"/>
          <w:rFonts w:ascii="楷体_GB2312" w:eastAsia="楷体_GB2312"/>
          <w:sz w:val="24"/>
        </w:rPr>
        <w:t xml:space="preserve">   </w:t>
      </w:r>
    </w:p>
    <w:p w:rsidR="00E37B58" w:rsidRDefault="00AF37CB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  <w:r>
        <w:rPr>
          <w:rStyle w:val="NormalCharacter"/>
          <w:rFonts w:ascii="楷体_GB2312" w:eastAsia="楷体_GB2312"/>
          <w:b/>
          <w:sz w:val="24"/>
        </w:rPr>
        <w:t>队长</w:t>
      </w:r>
      <w:r>
        <w:rPr>
          <w:rStyle w:val="NormalCharacter"/>
          <w:rFonts w:ascii="楷体_GB2312" w:eastAsia="楷体_GB2312"/>
          <w:sz w:val="24"/>
          <w:u w:val="single"/>
        </w:rPr>
        <w:t xml:space="preserve">               </w:t>
      </w:r>
      <w:r>
        <w:rPr>
          <w:rStyle w:val="NormalCharacter"/>
          <w:rFonts w:ascii="楷体_GB2312" w:eastAsia="楷体_GB2312"/>
          <w:b/>
          <w:sz w:val="24"/>
        </w:rPr>
        <w:t xml:space="preserve"> 联系电话</w:t>
      </w:r>
      <w:r>
        <w:rPr>
          <w:rStyle w:val="NormalCharacter"/>
          <w:rFonts w:ascii="楷体_GB2312" w:eastAsia="楷体_GB2312"/>
          <w:sz w:val="24"/>
          <w:u w:val="single"/>
        </w:rPr>
        <w:t xml:space="preserve">             </w:t>
      </w:r>
      <w:r>
        <w:rPr>
          <w:rStyle w:val="NormalCharacter"/>
          <w:rFonts w:ascii="楷体_GB2312" w:eastAsia="楷体_GB2312"/>
          <w:b/>
          <w:sz w:val="24"/>
        </w:rPr>
        <w:t xml:space="preserve"> 二级学院盖章处</w:t>
      </w:r>
    </w:p>
    <w:p w:rsidR="00E37B58" w:rsidRDefault="00E37B58">
      <w:pPr>
        <w:spacing w:line="480" w:lineRule="exact"/>
        <w:rPr>
          <w:rStyle w:val="NormalCharacter"/>
          <w:rFonts w:ascii="楷体_GB2312" w:eastAsia="楷体_GB2312"/>
          <w:b/>
          <w:sz w:val="24"/>
        </w:rPr>
      </w:pPr>
    </w:p>
    <w:tbl>
      <w:tblPr>
        <w:tblW w:w="8384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2096"/>
        <w:gridCol w:w="2096"/>
        <w:gridCol w:w="2096"/>
        <w:gridCol w:w="2096"/>
      </w:tblGrid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spacing w:line="480" w:lineRule="exact"/>
              <w:ind w:firstLineChars="200" w:firstLine="482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姓    名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spacing w:line="480" w:lineRule="exact"/>
              <w:ind w:firstLineChars="200" w:firstLine="482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球衣号码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spacing w:line="480" w:lineRule="exact"/>
              <w:ind w:firstLineChars="100" w:firstLine="241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年级、专业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学  号</w:t>
            </w: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58" w:rsidRDefault="00AF37C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（门将）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58" w:rsidRDefault="00AF37CB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（门将）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58" w:rsidRDefault="00E37B58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E37B58">
        <w:trPr>
          <w:trHeight w:val="48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58" w:rsidRDefault="00E37B58">
            <w:pPr>
              <w:spacing w:line="480" w:lineRule="exact"/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spacing w:line="480" w:lineRule="exac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</w:tbl>
    <w:p w:rsidR="00E37B58" w:rsidRDefault="00AF37CB">
      <w:pPr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</w:rPr>
        <w:t xml:space="preserve">                                            </w:t>
      </w:r>
      <w:r w:rsidR="006A5376">
        <w:rPr>
          <w:rStyle w:val="NormalCharacter"/>
          <w:rFonts w:ascii="楷体_GB2312" w:eastAsia="楷体_GB2312"/>
          <w:bCs/>
          <w:sz w:val="28"/>
          <w:szCs w:val="28"/>
        </w:rPr>
        <w:t>泉州师范学院</w:t>
      </w:r>
      <w:r>
        <w:rPr>
          <w:rStyle w:val="NormalCharacter"/>
          <w:rFonts w:ascii="楷体_GB2312" w:eastAsia="楷体_GB2312"/>
          <w:bCs/>
          <w:sz w:val="28"/>
          <w:szCs w:val="28"/>
        </w:rPr>
        <w:t>体育运动委员会</w:t>
      </w:r>
    </w:p>
    <w:p w:rsidR="00E37B58" w:rsidRDefault="006A5376">
      <w:pPr>
        <w:ind w:firstLineChars="1800" w:firstLine="504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 w:hint="eastAsia"/>
          <w:bCs/>
          <w:sz w:val="28"/>
          <w:szCs w:val="28"/>
        </w:rPr>
        <w:t>2021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年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4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月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6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日</w:t>
      </w:r>
    </w:p>
    <w:p w:rsidR="00E37B58" w:rsidRDefault="006955E1">
      <w:pPr>
        <w:ind w:firstLineChars="650" w:firstLine="1958"/>
        <w:rPr>
          <w:rStyle w:val="NormalCharacter"/>
          <w:rFonts w:ascii="楷体_GB2312" w:eastAsia="楷体_GB2312"/>
          <w:b/>
          <w:sz w:val="30"/>
          <w:szCs w:val="30"/>
        </w:rPr>
      </w:pPr>
      <w:r>
        <w:rPr>
          <w:rStyle w:val="NormalCharacter"/>
          <w:rFonts w:ascii="楷体_GB2312" w:eastAsia="楷体_GB2312" w:hint="eastAsia"/>
          <w:b/>
          <w:sz w:val="30"/>
          <w:szCs w:val="30"/>
        </w:rPr>
        <w:lastRenderedPageBreak/>
        <w:t>2021年</w:t>
      </w:r>
      <w:r w:rsidR="00AF37CB">
        <w:rPr>
          <w:rStyle w:val="NormalCharacter"/>
          <w:rFonts w:ascii="楷体_GB2312" w:eastAsia="楷体_GB2312"/>
          <w:b/>
          <w:sz w:val="30"/>
          <w:szCs w:val="30"/>
        </w:rPr>
        <w:t>五四杯足球赛教工参赛登记表</w:t>
      </w:r>
    </w:p>
    <w:p w:rsidR="00E37B58" w:rsidRDefault="00AF37CB">
      <w:pPr>
        <w:rPr>
          <w:rStyle w:val="NormalCharacter"/>
          <w:rFonts w:ascii="楷体_GB2312" w:eastAsia="楷体_GB2312"/>
          <w:b/>
          <w:sz w:val="30"/>
          <w:szCs w:val="30"/>
        </w:rPr>
      </w:pPr>
      <w:r>
        <w:rPr>
          <w:rStyle w:val="NormalCharacter"/>
          <w:rFonts w:ascii="楷体_GB2312" w:eastAsia="楷体_GB2312"/>
          <w:b/>
          <w:sz w:val="30"/>
          <w:szCs w:val="30"/>
        </w:rPr>
        <w:t xml:space="preserve">    学院：                   </w:t>
      </w:r>
      <w:r>
        <w:rPr>
          <w:rStyle w:val="NormalCharacter"/>
          <w:rFonts w:ascii="楷体_GB2312" w:eastAsia="楷体_GB2312"/>
          <w:sz w:val="30"/>
          <w:szCs w:val="30"/>
        </w:rPr>
        <w:t>二级学院盖章处：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3888"/>
        <w:gridCol w:w="4634"/>
      </w:tblGrid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姓  名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联系电话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任教科目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所属学院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球衣号码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</w:tbl>
    <w:p w:rsidR="00E37B58" w:rsidRDefault="006A5376" w:rsidP="006A5376">
      <w:pPr>
        <w:ind w:firstLineChars="1500" w:firstLine="420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泉州师范学院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体育运动委员会</w:t>
      </w:r>
    </w:p>
    <w:p w:rsidR="00E37B58" w:rsidRDefault="006A5376">
      <w:pPr>
        <w:ind w:firstLineChars="1950" w:firstLine="5460"/>
        <w:rPr>
          <w:rStyle w:val="NormalCharacter"/>
          <w:rFonts w:ascii="楷体_GB2312" w:eastAsia="楷体_GB2312"/>
          <w:b/>
          <w:sz w:val="30"/>
          <w:szCs w:val="30"/>
        </w:rPr>
      </w:pPr>
      <w:r>
        <w:rPr>
          <w:rStyle w:val="NormalCharacter"/>
          <w:rFonts w:ascii="楷体_GB2312" w:eastAsia="楷体_GB2312" w:hint="eastAsia"/>
          <w:bCs/>
          <w:sz w:val="28"/>
          <w:szCs w:val="28"/>
        </w:rPr>
        <w:t>2021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年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4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月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6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日</w:t>
      </w:r>
    </w:p>
    <w:p w:rsidR="00E37B58" w:rsidRDefault="00E37B58">
      <w:pPr>
        <w:ind w:firstLineChars="650" w:firstLine="1958"/>
        <w:rPr>
          <w:rStyle w:val="NormalCharacter"/>
          <w:rFonts w:ascii="楷体_GB2312" w:eastAsia="楷体_GB2312"/>
          <w:b/>
          <w:sz w:val="30"/>
          <w:szCs w:val="30"/>
        </w:rPr>
      </w:pPr>
    </w:p>
    <w:p w:rsidR="00E37B58" w:rsidRDefault="00AF37CB">
      <w:pPr>
        <w:ind w:firstLineChars="650" w:firstLine="1958"/>
        <w:rPr>
          <w:rStyle w:val="NormalCharacter"/>
          <w:rFonts w:ascii="楷体_GB2312" w:eastAsia="楷体_GB2312"/>
          <w:b/>
          <w:sz w:val="30"/>
          <w:szCs w:val="30"/>
        </w:rPr>
      </w:pPr>
      <w:r>
        <w:rPr>
          <w:rStyle w:val="NormalCharacter"/>
          <w:rFonts w:ascii="楷体_GB2312" w:eastAsia="楷体_GB2312"/>
          <w:b/>
          <w:sz w:val="30"/>
          <w:szCs w:val="30"/>
        </w:rPr>
        <w:t>五四杯足球赛教工参赛登记表</w:t>
      </w:r>
    </w:p>
    <w:p w:rsidR="00E37B58" w:rsidRDefault="00AF37CB">
      <w:pPr>
        <w:ind w:firstLineChars="198" w:firstLine="596"/>
        <w:rPr>
          <w:rStyle w:val="NormalCharacter"/>
          <w:rFonts w:ascii="楷体_GB2312" w:eastAsia="楷体_GB2312"/>
          <w:b/>
          <w:sz w:val="30"/>
          <w:szCs w:val="30"/>
        </w:rPr>
      </w:pPr>
      <w:r>
        <w:rPr>
          <w:rStyle w:val="NormalCharacter"/>
          <w:rFonts w:ascii="楷体_GB2312" w:eastAsia="楷体_GB2312"/>
          <w:b/>
          <w:sz w:val="30"/>
          <w:szCs w:val="30"/>
        </w:rPr>
        <w:t xml:space="preserve">   学院：                </w:t>
      </w:r>
      <w:r>
        <w:rPr>
          <w:rStyle w:val="NormalCharacter"/>
          <w:rFonts w:ascii="楷体_GB2312" w:eastAsia="楷体_GB2312"/>
          <w:sz w:val="30"/>
          <w:szCs w:val="30"/>
        </w:rPr>
        <w:t>二级学院盖章处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3888"/>
        <w:gridCol w:w="4634"/>
      </w:tblGrid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姓  名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联系电话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任教科目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所属学院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  <w:tr w:rsidR="00E37B58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AF37CB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  <w:r>
              <w:rPr>
                <w:rStyle w:val="NormalCharacter"/>
                <w:rFonts w:ascii="楷体_GB2312" w:eastAsia="楷体_GB2312"/>
                <w:sz w:val="30"/>
                <w:szCs w:val="30"/>
              </w:rPr>
              <w:t>球衣号码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58" w:rsidRDefault="00E37B58">
            <w:pPr>
              <w:rPr>
                <w:rStyle w:val="NormalCharacter"/>
                <w:rFonts w:ascii="楷体_GB2312" w:eastAsia="楷体_GB2312"/>
                <w:sz w:val="30"/>
                <w:szCs w:val="30"/>
              </w:rPr>
            </w:pPr>
          </w:p>
        </w:tc>
      </w:tr>
    </w:tbl>
    <w:p w:rsidR="00E37B58" w:rsidRDefault="006A5376" w:rsidP="006A5376">
      <w:pPr>
        <w:ind w:firstLineChars="1550" w:firstLine="434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/>
          <w:bCs/>
          <w:sz w:val="28"/>
          <w:szCs w:val="28"/>
        </w:rPr>
        <w:t>泉州师范学院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体育运动委员会</w:t>
      </w:r>
    </w:p>
    <w:p w:rsidR="00E37B58" w:rsidRDefault="006A5376">
      <w:pPr>
        <w:ind w:firstLineChars="1900" w:firstLine="5320"/>
        <w:rPr>
          <w:rStyle w:val="NormalCharacter"/>
          <w:rFonts w:ascii="楷体_GB2312" w:eastAsia="楷体_GB2312"/>
          <w:bCs/>
          <w:sz w:val="28"/>
          <w:szCs w:val="28"/>
        </w:rPr>
      </w:pPr>
      <w:r>
        <w:rPr>
          <w:rStyle w:val="NormalCharacter"/>
          <w:rFonts w:ascii="楷体_GB2312" w:eastAsia="楷体_GB2312" w:hint="eastAsia"/>
          <w:bCs/>
          <w:sz w:val="28"/>
          <w:szCs w:val="28"/>
        </w:rPr>
        <w:t>2021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年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4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月</w:t>
      </w:r>
      <w:r>
        <w:rPr>
          <w:rStyle w:val="NormalCharacter"/>
          <w:rFonts w:ascii="楷体_GB2312" w:eastAsia="楷体_GB2312" w:hint="eastAsia"/>
          <w:bCs/>
          <w:sz w:val="28"/>
          <w:szCs w:val="28"/>
        </w:rPr>
        <w:t>6</w:t>
      </w:r>
      <w:r w:rsidR="00AF37CB">
        <w:rPr>
          <w:rStyle w:val="NormalCharacter"/>
          <w:rFonts w:ascii="楷体_GB2312" w:eastAsia="楷体_GB2312"/>
          <w:bCs/>
          <w:sz w:val="28"/>
          <w:szCs w:val="28"/>
        </w:rPr>
        <w:t>日</w:t>
      </w:r>
    </w:p>
    <w:sectPr w:rsidR="00E37B58" w:rsidSect="00E37B58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EB3" w:rsidRDefault="00972EB3" w:rsidP="007469AE">
      <w:r>
        <w:separator/>
      </w:r>
    </w:p>
  </w:endnote>
  <w:endnote w:type="continuationSeparator" w:id="1">
    <w:p w:rsidR="00972EB3" w:rsidRDefault="00972EB3" w:rsidP="0074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EB3" w:rsidRDefault="00972EB3" w:rsidP="007469AE">
      <w:r>
        <w:separator/>
      </w:r>
    </w:p>
  </w:footnote>
  <w:footnote w:type="continuationSeparator" w:id="1">
    <w:p w:rsidR="00972EB3" w:rsidRDefault="00972EB3" w:rsidP="00746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E37B58"/>
    <w:rsid w:val="006955E1"/>
    <w:rsid w:val="006A5376"/>
    <w:rsid w:val="007469AE"/>
    <w:rsid w:val="00972EB3"/>
    <w:rsid w:val="00AF37CB"/>
    <w:rsid w:val="00B331A8"/>
    <w:rsid w:val="00E3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B58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37B58"/>
  </w:style>
  <w:style w:type="table" w:customStyle="1" w:styleId="TableNormal">
    <w:name w:val="TableNormal"/>
    <w:semiHidden/>
    <w:rsid w:val="00E37B5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NormalCharacter"/>
    <w:link w:val="a3"/>
    <w:rsid w:val="00E37B58"/>
    <w:rPr>
      <w:kern w:val="2"/>
      <w:sz w:val="21"/>
      <w:szCs w:val="24"/>
    </w:rPr>
  </w:style>
  <w:style w:type="character" w:customStyle="1" w:styleId="UserStyle1">
    <w:name w:val="UserStyle_1"/>
    <w:basedOn w:val="NormalCharacter"/>
    <w:link w:val="Header"/>
    <w:rsid w:val="00E37B58"/>
    <w:rPr>
      <w:kern w:val="2"/>
      <w:sz w:val="18"/>
      <w:szCs w:val="18"/>
    </w:rPr>
  </w:style>
  <w:style w:type="character" w:customStyle="1" w:styleId="UserStyle2">
    <w:name w:val="UserStyle_2"/>
    <w:basedOn w:val="NormalCharacter"/>
    <w:link w:val="Footer"/>
    <w:rsid w:val="00E37B58"/>
    <w:rPr>
      <w:kern w:val="2"/>
      <w:sz w:val="18"/>
      <w:szCs w:val="18"/>
    </w:rPr>
  </w:style>
  <w:style w:type="paragraph" w:styleId="a3">
    <w:name w:val="Date"/>
    <w:basedOn w:val="a"/>
    <w:next w:val="a"/>
    <w:link w:val="Char"/>
    <w:rsid w:val="00E37B58"/>
    <w:pPr>
      <w:ind w:leftChars="2500" w:left="100"/>
    </w:pPr>
  </w:style>
  <w:style w:type="paragraph" w:customStyle="1" w:styleId="Header">
    <w:name w:val="Header"/>
    <w:basedOn w:val="a"/>
    <w:link w:val="UserStyle1"/>
    <w:rsid w:val="00E37B5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">
    <w:name w:val="BodyText"/>
    <w:basedOn w:val="a"/>
    <w:rsid w:val="00E37B58"/>
    <w:pPr>
      <w:spacing w:after="120"/>
    </w:pPr>
  </w:style>
  <w:style w:type="paragraph" w:customStyle="1" w:styleId="Footer">
    <w:name w:val="Footer"/>
    <w:basedOn w:val="a"/>
    <w:link w:val="UserStyle2"/>
    <w:rsid w:val="00E37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semiHidden/>
    <w:rsid w:val="00E37B58"/>
    <w:rPr>
      <w:sz w:val="18"/>
      <w:szCs w:val="18"/>
    </w:rPr>
  </w:style>
  <w:style w:type="paragraph" w:customStyle="1" w:styleId="List2">
    <w:name w:val="List2"/>
    <w:basedOn w:val="a"/>
    <w:rsid w:val="00E37B58"/>
    <w:pPr>
      <w:ind w:leftChars="200" w:left="100" w:hangingChars="200" w:hanging="200"/>
    </w:pPr>
  </w:style>
  <w:style w:type="table" w:customStyle="1" w:styleId="TableGrid">
    <w:name w:val="TableGrid"/>
    <w:basedOn w:val="TableNormal"/>
    <w:rsid w:val="00E37B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74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69AE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4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469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270</Words>
  <Characters>1541</Characters>
  <Application>Microsoft Office Word</Application>
  <DocSecurity>0</DocSecurity>
  <Lines>12</Lines>
  <Paragraphs>3</Paragraphs>
  <ScaleCrop>false</ScaleCrop>
  <Company>微软中国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黄华南</cp:lastModifiedBy>
  <cp:revision>4</cp:revision>
  <dcterms:created xsi:type="dcterms:W3CDTF">2021-04-08T08:39:00Z</dcterms:created>
  <dcterms:modified xsi:type="dcterms:W3CDTF">2021-04-08T08:59:00Z</dcterms:modified>
</cp:coreProperties>
</file>